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2D" w:rsidRPr="00045E2D" w:rsidRDefault="00045E2D" w:rsidP="00045E2D">
      <w:pPr>
        <w:ind w:left="6096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Додаток 1</w:t>
      </w:r>
      <w:r w:rsidR="00622251">
        <w:rPr>
          <w:rFonts w:eastAsia="Times New Roman"/>
          <w:lang w:eastAsia="ru-RU"/>
        </w:rPr>
        <w:t>1</w:t>
      </w:r>
    </w:p>
    <w:p w:rsidR="00045E2D" w:rsidRPr="00045E2D" w:rsidRDefault="00045E2D" w:rsidP="00045E2D">
      <w:pPr>
        <w:ind w:left="6096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045E2D" w:rsidRPr="00045E2D" w:rsidRDefault="00742FF7" w:rsidP="00045E2D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982173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732647">
        <w:rPr>
          <w:rFonts w:eastAsia="Times New Roman"/>
          <w:lang w:eastAsia="ru-RU"/>
        </w:rPr>
        <w:t>7</w:t>
      </w:r>
      <w:r w:rsidR="00A50699">
        <w:rPr>
          <w:rFonts w:eastAsia="Times New Roman"/>
          <w:lang w:eastAsia="ru-RU"/>
        </w:rPr>
        <w:t>.13</w:t>
      </w:r>
      <w:r w:rsidR="00045E2D" w:rsidRPr="00045E2D">
        <w:rPr>
          <w:rFonts w:eastAsia="Times New Roman"/>
          <w:lang w:eastAsia="ru-RU"/>
        </w:rPr>
        <w:t>)</w:t>
      </w:r>
    </w:p>
    <w:p w:rsidR="00045E2D" w:rsidRPr="00045E2D" w:rsidRDefault="00045E2D" w:rsidP="00045E2D">
      <w:pPr>
        <w:jc w:val="center"/>
        <w:outlineLvl w:val="2"/>
        <w:rPr>
          <w:rFonts w:eastAsia="Times New Roman"/>
          <w:bCs/>
          <w:lang w:eastAsia="ru-RU"/>
        </w:rPr>
      </w:pPr>
    </w:p>
    <w:p w:rsidR="00045E2D" w:rsidRPr="00045E2D" w:rsidRDefault="00045E2D" w:rsidP="00045E2D">
      <w:pPr>
        <w:jc w:val="center"/>
        <w:outlineLvl w:val="2"/>
        <w:rPr>
          <w:rFonts w:eastAsia="Times New Roman"/>
          <w:bCs/>
          <w:lang w:eastAsia="ru-RU"/>
        </w:rPr>
      </w:pPr>
      <w:r w:rsidRPr="00045E2D">
        <w:rPr>
          <w:rFonts w:eastAsia="Times New Roman"/>
          <w:bCs/>
          <w:lang w:eastAsia="ru-RU"/>
        </w:rPr>
        <w:t xml:space="preserve">ПРИМІРНИЙ ПЕРЕЛІК </w:t>
      </w:r>
    </w:p>
    <w:p w:rsidR="002A578D" w:rsidRDefault="00045E2D" w:rsidP="00045E2D">
      <w:pPr>
        <w:jc w:val="center"/>
        <w:outlineLvl w:val="2"/>
        <w:rPr>
          <w:rFonts w:eastAsia="Times New Roman"/>
          <w:bCs/>
          <w:lang w:eastAsia="ru-RU"/>
        </w:rPr>
      </w:pPr>
      <w:r w:rsidRPr="00045E2D">
        <w:rPr>
          <w:rFonts w:eastAsia="Times New Roman"/>
          <w:bCs/>
          <w:lang w:eastAsia="ru-RU"/>
        </w:rPr>
        <w:t>документів, що затверджуються з проставлянням грифа затвердження</w:t>
      </w:r>
      <w:r w:rsidR="002A578D">
        <w:rPr>
          <w:rFonts w:eastAsia="Times New Roman"/>
          <w:bCs/>
          <w:lang w:eastAsia="ru-RU"/>
        </w:rPr>
        <w:t xml:space="preserve"> </w:t>
      </w:r>
    </w:p>
    <w:p w:rsidR="00045E2D" w:rsidRPr="00045E2D" w:rsidRDefault="002A578D" w:rsidP="00045E2D">
      <w:pPr>
        <w:jc w:val="center"/>
        <w:outlineLvl w:val="2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 умови їх підготовки у паперовій формі</w:t>
      </w:r>
    </w:p>
    <w:p w:rsidR="00045E2D" w:rsidRPr="00045E2D" w:rsidRDefault="00045E2D" w:rsidP="00045E2D">
      <w:pPr>
        <w:jc w:val="center"/>
        <w:outlineLvl w:val="2"/>
        <w:rPr>
          <w:rFonts w:eastAsia="Times New Roman"/>
          <w:bCs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1. Акти (готовності об’єкта до експлуатації, списання, інвентаризації, експертизи, вилучення справ для знищення, передачі справ; ліквідації установ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2. Завдання (на проектування, капітальне будівництво об’єктів; на проведення науково-дослідних, проектно-конструкторських і технологічних робіт; технічні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3. Звіти (про основну діяльність; відрядження; науково-дослідні роботи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4. Кошториси витрат (на утримання апарату управління, будинків, приміщень, споруд; на підготовку та освоєння виробництва нових виробів; на капітальне будівництво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5. Номенклатури справ.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6. Нормативи (витрачання матеріально-технічних засобів, електроенергії; технологічного проектування; чисельності працівників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7. Описи справ, які визначені в службі діловодства військової частини.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8. Переліки (посад працівників із ненормованим робочим днем; типових, відомчих (галузевих) документів із строками зберігання тощо).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9. Плани (розвитку, планування застосування Збройних Сил; виконання організаційних заходів </w:t>
      </w:r>
      <w:r w:rsidR="00AE48EE">
        <w:rPr>
          <w:rFonts w:eastAsia="Times New Roman"/>
          <w:lang w:eastAsia="ru-RU"/>
        </w:rPr>
        <w:t>у</w:t>
      </w:r>
      <w:r w:rsidRPr="00045E2D">
        <w:rPr>
          <w:rFonts w:eastAsia="Times New Roman"/>
          <w:lang w:eastAsia="ru-RU"/>
        </w:rPr>
        <w:t xml:space="preserve"> Збройних Силах України; будівельно-монтажних, науково-дослідних, конструкторських робіт; впровадження нової техніки; постачання, розподілу продукції за встановленою номенклатурою; отримання прибутків житлово-комунальним господарством від капітального ремонту; роботи колегії, науково-технічної ради, наукової ради тощо).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10. Посадові інструкції (функціональні обов’язки).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11. Програми (розвитку Збройних Сил України; фінансово-економічні; проведення робіт і заходів; відряджень тощо).</w:t>
      </w:r>
    </w:p>
    <w:p w:rsidR="000C1AD1" w:rsidRPr="00045E2D" w:rsidRDefault="000C1AD1" w:rsidP="000C1AD1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</w:p>
    <w:p w:rsidR="00045E2D" w:rsidRPr="00045E2D" w:rsidRDefault="00045E2D" w:rsidP="00045E2D">
      <w:pPr>
        <w:jc w:val="right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Продовження додатка 1</w:t>
      </w:r>
      <w:r w:rsidR="00622251">
        <w:rPr>
          <w:rFonts w:eastAsia="Times New Roman"/>
          <w:lang w:eastAsia="ru-RU"/>
        </w:rPr>
        <w:t>1</w:t>
      </w:r>
      <w:bookmarkStart w:id="0" w:name="_GoBack"/>
      <w:bookmarkEnd w:id="0"/>
    </w:p>
    <w:p w:rsidR="00045E2D" w:rsidRPr="00045E2D" w:rsidRDefault="00045E2D" w:rsidP="00045E2D">
      <w:pPr>
        <w:jc w:val="right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12. Протоколи засідань колегіальних органів.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13. Статути (положення) про структурні підрозділи військової частини.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15. Структура військової частини (установи).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 xml:space="preserve">16. Форми уніфікованих документів. 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  <w:r w:rsidRPr="00045E2D">
        <w:rPr>
          <w:rFonts w:eastAsia="Times New Roman"/>
          <w:lang w:eastAsia="ru-RU"/>
        </w:rPr>
        <w:t>17. Штатні розписи (штати) військової частини (установи).</w:t>
      </w: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045E2D" w:rsidRPr="00045E2D" w:rsidRDefault="00045E2D" w:rsidP="00045E2D">
      <w:pPr>
        <w:ind w:firstLine="709"/>
        <w:jc w:val="both"/>
        <w:rPr>
          <w:rFonts w:eastAsia="Times New Roman"/>
          <w:lang w:eastAsia="ru-RU"/>
        </w:rPr>
      </w:pPr>
    </w:p>
    <w:p w:rsidR="005F3FDA" w:rsidRDefault="005F3FDA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2D"/>
    <w:rsid w:val="00045E2D"/>
    <w:rsid w:val="000C1AD1"/>
    <w:rsid w:val="002A578D"/>
    <w:rsid w:val="002F21B8"/>
    <w:rsid w:val="00344FB0"/>
    <w:rsid w:val="005F3FDA"/>
    <w:rsid w:val="00622251"/>
    <w:rsid w:val="0062675A"/>
    <w:rsid w:val="00732647"/>
    <w:rsid w:val="00742FF7"/>
    <w:rsid w:val="00982173"/>
    <w:rsid w:val="00A44C26"/>
    <w:rsid w:val="00A50699"/>
    <w:rsid w:val="00AE48EE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D49DD-556B-47B4-A64C-204AF35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2024-01-10T14:32:00Z</cp:lastPrinted>
  <dcterms:created xsi:type="dcterms:W3CDTF">2023-11-24T08:37:00Z</dcterms:created>
  <dcterms:modified xsi:type="dcterms:W3CDTF">2024-01-10T14:32:00Z</dcterms:modified>
</cp:coreProperties>
</file>