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1D" w:rsidRPr="00D0097D" w:rsidRDefault="009D45F7" w:rsidP="00D7041D">
      <w:pPr>
        <w:ind w:left="6096"/>
        <w:jc w:val="both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Додаток </w:t>
      </w:r>
      <w:r w:rsidR="00B13718">
        <w:rPr>
          <w:rFonts w:eastAsia="Times New Roman" w:cs="Times New Roman"/>
          <w:szCs w:val="28"/>
          <w:lang w:val="ru-RU" w:eastAsia="ru-RU"/>
        </w:rPr>
        <w:t>69</w:t>
      </w:r>
      <w:bookmarkStart w:id="0" w:name="_GoBack"/>
      <w:bookmarkEnd w:id="0"/>
    </w:p>
    <w:p w:rsidR="00D7041D" w:rsidRPr="00D7041D" w:rsidRDefault="00D7041D" w:rsidP="00D7041D">
      <w:pPr>
        <w:ind w:left="6096"/>
        <w:jc w:val="both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>до Інструкції з діловодства у Збройних Силах України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041D">
        <w:rPr>
          <w:rFonts w:eastAsia="Times New Roman" w:cs="Times New Roman"/>
          <w:szCs w:val="28"/>
          <w:lang w:eastAsia="ru-RU"/>
        </w:rPr>
        <w:t>(пункт 1</w:t>
      </w:r>
      <w:r w:rsidR="00D0097D">
        <w:rPr>
          <w:rFonts w:eastAsia="Times New Roman" w:cs="Times New Roman"/>
          <w:szCs w:val="28"/>
          <w:lang w:eastAsia="ru-RU"/>
        </w:rPr>
        <w:t>4</w:t>
      </w:r>
      <w:r w:rsidRPr="00D7041D">
        <w:rPr>
          <w:rFonts w:eastAsia="Times New Roman" w:cs="Times New Roman"/>
          <w:szCs w:val="28"/>
          <w:lang w:eastAsia="ru-RU"/>
        </w:rPr>
        <w:t>)</w:t>
      </w:r>
    </w:p>
    <w:p w:rsidR="00D7041D" w:rsidRDefault="00D7041D" w:rsidP="00D7041D">
      <w:pPr>
        <w:jc w:val="both"/>
        <w:rPr>
          <w:rFonts w:eastAsia="Times New Roman" w:cs="Times New Roman"/>
          <w:szCs w:val="28"/>
          <w:lang w:eastAsia="ru-RU"/>
        </w:rPr>
      </w:pPr>
    </w:p>
    <w:p w:rsidR="00D7041D" w:rsidRDefault="00D7041D" w:rsidP="00D7041D">
      <w:pPr>
        <w:jc w:val="both"/>
        <w:rPr>
          <w:rFonts w:eastAsia="Times New Roman" w:cs="Times New Roman"/>
          <w:szCs w:val="28"/>
          <w:lang w:eastAsia="ru-RU"/>
        </w:rPr>
      </w:pPr>
    </w:p>
    <w:p w:rsidR="00D7041D" w:rsidRPr="00D7041D" w:rsidRDefault="00D7041D" w:rsidP="00D7041D">
      <w:pPr>
        <w:jc w:val="both"/>
        <w:rPr>
          <w:rFonts w:eastAsia="Times New Roman" w:cs="Times New Roman"/>
          <w:szCs w:val="28"/>
          <w:lang w:eastAsia="ru-RU"/>
        </w:rPr>
      </w:pPr>
    </w:p>
    <w:p w:rsidR="00D7041D" w:rsidRPr="00D7041D" w:rsidRDefault="00D7041D" w:rsidP="00D7041D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 xml:space="preserve">ВИТЯГ З КОДЕКСУ УКРАЇНИ </w:t>
      </w:r>
    </w:p>
    <w:p w:rsidR="00D7041D" w:rsidRPr="00D7041D" w:rsidRDefault="00D7041D" w:rsidP="00D7041D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>про адміністративні правопорушення</w:t>
      </w:r>
    </w:p>
    <w:p w:rsidR="00D7041D" w:rsidRPr="00D7041D" w:rsidRDefault="00D7041D" w:rsidP="00D7041D">
      <w:pPr>
        <w:shd w:val="clear" w:color="auto" w:fill="FFFFFF"/>
        <w:ind w:left="-142" w:firstLine="709"/>
        <w:rPr>
          <w:rFonts w:eastAsia="Times New Roman" w:cs="Times New Roman"/>
          <w:szCs w:val="28"/>
          <w:lang w:eastAsia="ru-RU"/>
        </w:rPr>
      </w:pPr>
    </w:p>
    <w:p w:rsidR="00D7041D" w:rsidRPr="00D7041D" w:rsidRDefault="00D7041D" w:rsidP="00D7041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>“ст. 92-1. Недбале зберігання, псування, знищення, приховування, незаконна передача іншій особі документів Національного архівного фонду або документів, що підлягають внесенню до нього, незаконний доступ до зазначених документів – тягнуть за собою попередження або накладення штрафу:</w:t>
      </w:r>
    </w:p>
    <w:p w:rsidR="00D7041D" w:rsidRPr="00D7041D" w:rsidRDefault="00D7041D" w:rsidP="00D7041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>на громадян – від трьох до семи неоподаткованих мінімумів доходів громадян;</w:t>
      </w:r>
    </w:p>
    <w:p w:rsidR="00D7041D" w:rsidRPr="00D7041D" w:rsidRDefault="00D7041D" w:rsidP="00D7041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>на посадових осіб – від п’яти до десяти неоподаткованих мінімумів доходів громадян.</w:t>
      </w:r>
    </w:p>
    <w:p w:rsidR="00D7041D" w:rsidRPr="00D7041D" w:rsidRDefault="00D7041D" w:rsidP="00D7041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>Ті самі дії, вчинені особою, яку протягом року було піддано адміністративному стягненню за одне з порушень, передбачених частиною першою цієї статті, – тягнуть за собою накладення штрафу:</w:t>
      </w:r>
    </w:p>
    <w:p w:rsidR="00D7041D" w:rsidRPr="00D7041D" w:rsidRDefault="00D7041D" w:rsidP="00D7041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>на громадян від семи до двадцяти неоподаткованих мінімумів доходів громадян;</w:t>
      </w:r>
    </w:p>
    <w:p w:rsidR="00D7041D" w:rsidRPr="00D7041D" w:rsidRDefault="00D7041D" w:rsidP="00D7041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041D">
        <w:rPr>
          <w:rFonts w:eastAsia="Times New Roman" w:cs="Times New Roman"/>
          <w:szCs w:val="28"/>
          <w:lang w:eastAsia="ru-RU"/>
        </w:rPr>
        <w:t>на посадових осіб – від десяти до сорока неоподаткованих мінімумів доходів громадян”.</w:t>
      </w:r>
    </w:p>
    <w:p w:rsidR="00D7041D" w:rsidRPr="00D7041D" w:rsidRDefault="00D7041D" w:rsidP="00D7041D">
      <w:pPr>
        <w:tabs>
          <w:tab w:val="left" w:pos="1418"/>
        </w:tabs>
        <w:ind w:left="1701" w:hanging="170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A1D7E" w:rsidRDefault="00B13718"/>
    <w:sectPr w:rsidR="00BA1D7E" w:rsidSect="0003270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1D"/>
    <w:rsid w:val="00032703"/>
    <w:rsid w:val="002D67ED"/>
    <w:rsid w:val="003B2D0F"/>
    <w:rsid w:val="00483BA6"/>
    <w:rsid w:val="00754837"/>
    <w:rsid w:val="008B3329"/>
    <w:rsid w:val="009D45F7"/>
    <w:rsid w:val="00B13718"/>
    <w:rsid w:val="00D0097D"/>
    <w:rsid w:val="00D7041D"/>
    <w:rsid w:val="00F72D0B"/>
    <w:rsid w:val="00F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23FDA-FB00-413E-9401-F1EC8621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7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Закликовський В.М</cp:lastModifiedBy>
  <cp:revision>4</cp:revision>
  <cp:lastPrinted>2024-01-10T15:04:00Z</cp:lastPrinted>
  <dcterms:created xsi:type="dcterms:W3CDTF">2023-12-19T16:41:00Z</dcterms:created>
  <dcterms:modified xsi:type="dcterms:W3CDTF">2024-01-10T15:04:00Z</dcterms:modified>
</cp:coreProperties>
</file>