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09"/>
      </w:tblGrid>
      <w:tr w:rsidR="00ED6716" w:rsidRPr="00452369" w14:paraId="0D18DDF1" w14:textId="77777777" w:rsidTr="00E84EAC">
        <w:tc>
          <w:tcPr>
            <w:tcW w:w="4237" w:type="dxa"/>
          </w:tcPr>
          <w:p w14:paraId="208CC4E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09" w:type="dxa"/>
          </w:tcPr>
          <w:p w14:paraId="536B94EF" w14:textId="77777777" w:rsidR="00ED6716" w:rsidRPr="00452369" w:rsidRDefault="00DC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28</w:t>
            </w:r>
          </w:p>
          <w:p w14:paraId="613D70A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0838C474" w14:textId="77777777" w:rsidTr="00E84EAC">
        <w:tc>
          <w:tcPr>
            <w:tcW w:w="4237" w:type="dxa"/>
          </w:tcPr>
          <w:p w14:paraId="0E071D6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5009" w:type="dxa"/>
            <w:vAlign w:val="center"/>
          </w:tcPr>
          <w:p w14:paraId="41FFAA65" w14:textId="77777777" w:rsidR="00ED6716" w:rsidRPr="00452369" w:rsidRDefault="00ED6716" w:rsidP="00F66DC3">
            <w:pPr>
              <w:ind w:right="12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F66DC3" w:rsidRPr="00F66DC3">
              <w:rPr>
                <w:rStyle w:val="st42"/>
                <w:sz w:val="26"/>
                <w:szCs w:val="26"/>
              </w:rPr>
              <w:t>пункт 32</w:t>
            </w:r>
            <w:r w:rsidR="00F66DC3">
              <w:rPr>
                <w:rStyle w:val="st42"/>
              </w:rPr>
              <w:t xml:space="preserve"> </w:t>
            </w:r>
            <w:r w:rsidRPr="00452369">
              <w:rPr>
                <w:sz w:val="26"/>
                <w:szCs w:val="26"/>
              </w:rPr>
              <w:t xml:space="preserve">розділу ІV) </w:t>
            </w:r>
          </w:p>
        </w:tc>
      </w:tr>
    </w:tbl>
    <w:p w14:paraId="04D54EDE" w14:textId="77777777" w:rsidR="00ED6716" w:rsidRPr="00452369" w:rsidRDefault="00ED6716" w:rsidP="00B30534">
      <w:pPr>
        <w:ind w:right="140"/>
        <w:jc w:val="center"/>
        <w:rPr>
          <w:snapToGrid w:val="0"/>
          <w:color w:val="000000"/>
          <w:sz w:val="26"/>
          <w:szCs w:val="26"/>
        </w:rPr>
      </w:pPr>
    </w:p>
    <w:p w14:paraId="063F3B05" w14:textId="77777777" w:rsidR="00ED6716" w:rsidRPr="00452369" w:rsidRDefault="00ED6716" w:rsidP="00B30534">
      <w:pPr>
        <w:ind w:right="140"/>
        <w:jc w:val="center"/>
        <w:rPr>
          <w:snapToGrid w:val="0"/>
          <w:color w:val="000000"/>
          <w:sz w:val="26"/>
          <w:szCs w:val="26"/>
        </w:rPr>
      </w:pPr>
    </w:p>
    <w:p w14:paraId="42C7F446" w14:textId="77777777" w:rsidR="00ED6716" w:rsidRPr="00452369" w:rsidRDefault="00ED6716" w:rsidP="00B30534">
      <w:pPr>
        <w:ind w:right="140"/>
        <w:jc w:val="center"/>
        <w:rPr>
          <w:snapToGrid w:val="0"/>
          <w:color w:val="000000"/>
          <w:sz w:val="26"/>
          <w:szCs w:val="26"/>
        </w:rPr>
      </w:pPr>
    </w:p>
    <w:p w14:paraId="0BF309E2" w14:textId="77777777" w:rsidR="00ED6716" w:rsidRPr="00452369" w:rsidRDefault="00ED6716" w:rsidP="00B30534">
      <w:pPr>
        <w:ind w:right="14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СУПРОВІДНИЙ ЛИСТ</w:t>
      </w:r>
    </w:p>
    <w:p w14:paraId="05CEDE86" w14:textId="77777777" w:rsidR="00ED6716" w:rsidRPr="00452369" w:rsidRDefault="00ED6716" w:rsidP="00B30534">
      <w:pPr>
        <w:ind w:left="720" w:firstLine="7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 перевезення військового майна _______________________________</w:t>
      </w:r>
    </w:p>
    <w:p w14:paraId="6C3B6FBA" w14:textId="77777777" w:rsidR="00ED6716" w:rsidRPr="00452369" w:rsidRDefault="00ED6716" w:rsidP="00B30534">
      <w:pPr>
        <w:ind w:firstLine="5760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</w:t>
      </w:r>
      <w:r w:rsidRPr="00452369">
        <w:rPr>
          <w:color w:val="000000"/>
          <w:sz w:val="24"/>
          <w:szCs w:val="24"/>
        </w:rPr>
        <w:t>(вид військового майна)</w:t>
      </w:r>
    </w:p>
    <w:p w14:paraId="3F3A237D" w14:textId="77777777" w:rsidR="00ED6716" w:rsidRPr="00452369" w:rsidRDefault="00ED6716" w:rsidP="00B30534">
      <w:pPr>
        <w:keepNext/>
        <w:widowControl w:val="0"/>
        <w:ind w:left="3800" w:hanging="3800"/>
        <w:jc w:val="both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Відправник _____________________________________________________________</w:t>
      </w:r>
    </w:p>
    <w:p w14:paraId="3470420F" w14:textId="77777777" w:rsidR="00ED6716" w:rsidRPr="00452369" w:rsidRDefault="00ED6716" w:rsidP="00B3053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частина, центр забезпечення)</w:t>
      </w:r>
    </w:p>
    <w:p w14:paraId="51A31682" w14:textId="77777777" w:rsidR="00ED6716" w:rsidRPr="00452369" w:rsidRDefault="00ED6716" w:rsidP="00B3053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Одержувач _____________________________________________________________</w:t>
      </w:r>
    </w:p>
    <w:p w14:paraId="78A369FE" w14:textId="77777777" w:rsidR="00ED6716" w:rsidRPr="00452369" w:rsidRDefault="00ED6716" w:rsidP="00B3053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частина, центр забезпечення)</w:t>
      </w:r>
    </w:p>
    <w:p w14:paraId="30261D46" w14:textId="77777777" w:rsidR="00ED6716" w:rsidRPr="00452369" w:rsidRDefault="00ED6716" w:rsidP="00B30534">
      <w:pPr>
        <w:keepNext/>
        <w:widowControl w:val="0"/>
        <w:jc w:val="both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Вид і номер транспортного засобу __________________________________________</w:t>
      </w:r>
    </w:p>
    <w:p w14:paraId="413DE4C4" w14:textId="77777777" w:rsidR="00ED6716" w:rsidRPr="00452369" w:rsidRDefault="00ED6716" w:rsidP="00B30534">
      <w:pPr>
        <w:rPr>
          <w:color w:val="000000"/>
          <w:sz w:val="26"/>
          <w:szCs w:val="26"/>
        </w:rPr>
      </w:pPr>
    </w:p>
    <w:p w14:paraId="7E7E00FA" w14:textId="77777777" w:rsidR="00ED6716" w:rsidRPr="00452369" w:rsidRDefault="00ED6716" w:rsidP="00B3053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Відповідальний за супроводження __________________________________________</w:t>
      </w:r>
    </w:p>
    <w:p w14:paraId="42F8657D" w14:textId="77777777" w:rsidR="00ED6716" w:rsidRPr="00452369" w:rsidRDefault="00ED6716" w:rsidP="00B30534">
      <w:pPr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             </w:t>
      </w:r>
      <w:r w:rsidRPr="00452369">
        <w:rPr>
          <w:color w:val="000000"/>
          <w:sz w:val="24"/>
          <w:szCs w:val="24"/>
        </w:rPr>
        <w:t>(військове звання, прізвище, ініціали)</w:t>
      </w:r>
    </w:p>
    <w:p w14:paraId="4E5A5130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Час відправлення ______ год. _______  хв.  “____”________________20__ року</w:t>
      </w:r>
    </w:p>
    <w:p w14:paraId="79E98409" w14:textId="77777777" w:rsidR="00ED6716" w:rsidRPr="00452369" w:rsidRDefault="00ED6716" w:rsidP="00B30534">
      <w:pPr>
        <w:rPr>
          <w:color w:val="000000"/>
          <w:sz w:val="26"/>
          <w:szCs w:val="26"/>
        </w:rPr>
      </w:pPr>
    </w:p>
    <w:p w14:paraId="0E7B592A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Час доставки        ______ год. ________ хв.  “____”_______________20__ року</w:t>
      </w:r>
    </w:p>
    <w:p w14:paraId="2D185888" w14:textId="77777777" w:rsidR="00ED6716" w:rsidRPr="00452369" w:rsidRDefault="00ED6716" w:rsidP="00B3053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25"/>
        <w:gridCol w:w="1263"/>
        <w:gridCol w:w="841"/>
        <w:gridCol w:w="843"/>
        <w:gridCol w:w="784"/>
        <w:gridCol w:w="784"/>
        <w:gridCol w:w="1092"/>
        <w:gridCol w:w="1410"/>
      </w:tblGrid>
      <w:tr w:rsidR="00ED6716" w:rsidRPr="00452369" w14:paraId="69B31BF5" w14:textId="77777777" w:rsidTr="00B30534">
        <w:trPr>
          <w:cantSplit/>
          <w:trHeight w:val="314"/>
        </w:trPr>
        <w:tc>
          <w:tcPr>
            <w:tcW w:w="561" w:type="dxa"/>
            <w:vMerge w:val="restart"/>
            <w:vAlign w:val="center"/>
          </w:tcPr>
          <w:p w14:paraId="1A091C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1825" w:type="dxa"/>
            <w:vMerge w:val="restart"/>
          </w:tcPr>
          <w:p w14:paraId="6A9E907C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</w:p>
          <w:p w14:paraId="6019CB3F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1263" w:type="dxa"/>
            <w:vMerge w:val="restart"/>
          </w:tcPr>
          <w:p w14:paraId="589726CC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</w:p>
          <w:p w14:paraId="39B84410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Вид </w:t>
            </w:r>
          </w:p>
          <w:p w14:paraId="6D17FF7D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тари або упаковки</w:t>
            </w:r>
          </w:p>
        </w:tc>
        <w:tc>
          <w:tcPr>
            <w:tcW w:w="1684" w:type="dxa"/>
            <w:gridSpan w:val="2"/>
          </w:tcPr>
          <w:p w14:paraId="4CB14AE8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Відправлено</w:t>
            </w:r>
          </w:p>
        </w:tc>
        <w:tc>
          <w:tcPr>
            <w:tcW w:w="1568" w:type="dxa"/>
            <w:gridSpan w:val="2"/>
          </w:tcPr>
          <w:p w14:paraId="489380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Здано</w:t>
            </w:r>
          </w:p>
        </w:tc>
        <w:tc>
          <w:tcPr>
            <w:tcW w:w="1092" w:type="dxa"/>
            <w:vMerge w:val="restart"/>
          </w:tcPr>
          <w:p w14:paraId="5DBDF5E6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</w:p>
          <w:p w14:paraId="5B8F5756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наряду</w:t>
            </w:r>
          </w:p>
        </w:tc>
        <w:tc>
          <w:tcPr>
            <w:tcW w:w="1410" w:type="dxa"/>
            <w:vMerge w:val="restart"/>
            <w:vAlign w:val="center"/>
          </w:tcPr>
          <w:p w14:paraId="251675D4" w14:textId="77777777" w:rsidR="00ED6716" w:rsidRPr="00452369" w:rsidRDefault="00ED6716">
            <w:pPr>
              <w:ind w:left="-2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Пункти здавання (доставки) вантажу</w:t>
            </w:r>
          </w:p>
        </w:tc>
      </w:tr>
      <w:tr w:rsidR="00ED6716" w:rsidRPr="00452369" w14:paraId="4F0E3D74" w14:textId="77777777" w:rsidTr="00B30534">
        <w:trPr>
          <w:cantSplit/>
          <w:trHeight w:val="1056"/>
        </w:trPr>
        <w:tc>
          <w:tcPr>
            <w:tcW w:w="561" w:type="dxa"/>
            <w:vMerge/>
            <w:vAlign w:val="center"/>
          </w:tcPr>
          <w:p w14:paraId="17446CF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  <w:vMerge/>
            <w:vAlign w:val="center"/>
          </w:tcPr>
          <w:p w14:paraId="3714BC8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190A85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1596AE4E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</w:p>
          <w:p w14:paraId="50A9AF9D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місць</w:t>
            </w:r>
          </w:p>
        </w:tc>
        <w:tc>
          <w:tcPr>
            <w:tcW w:w="843" w:type="dxa"/>
          </w:tcPr>
          <w:p w14:paraId="18C30C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DC73F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маса</w:t>
            </w:r>
          </w:p>
        </w:tc>
        <w:tc>
          <w:tcPr>
            <w:tcW w:w="784" w:type="dxa"/>
          </w:tcPr>
          <w:p w14:paraId="2FD6E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28261E3" w14:textId="77777777" w:rsidR="00ED6716" w:rsidRPr="00452369" w:rsidRDefault="00ED6716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місць</w:t>
            </w:r>
          </w:p>
        </w:tc>
        <w:tc>
          <w:tcPr>
            <w:tcW w:w="784" w:type="dxa"/>
          </w:tcPr>
          <w:p w14:paraId="3EF228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027A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маса</w:t>
            </w:r>
          </w:p>
        </w:tc>
        <w:tc>
          <w:tcPr>
            <w:tcW w:w="1092" w:type="dxa"/>
            <w:vMerge/>
            <w:vAlign w:val="center"/>
          </w:tcPr>
          <w:p w14:paraId="59228C1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  <w:vMerge/>
            <w:vAlign w:val="center"/>
          </w:tcPr>
          <w:p w14:paraId="1D65377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DE6054D" w14:textId="77777777" w:rsidTr="00B30534">
        <w:trPr>
          <w:trHeight w:val="298"/>
        </w:trPr>
        <w:tc>
          <w:tcPr>
            <w:tcW w:w="561" w:type="dxa"/>
            <w:tcBorders>
              <w:bottom w:val="nil"/>
            </w:tcBorders>
          </w:tcPr>
          <w:p w14:paraId="705867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5" w:type="dxa"/>
            <w:tcBorders>
              <w:bottom w:val="nil"/>
            </w:tcBorders>
          </w:tcPr>
          <w:p w14:paraId="0A93FD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3" w:type="dxa"/>
            <w:tcBorders>
              <w:bottom w:val="nil"/>
            </w:tcBorders>
          </w:tcPr>
          <w:p w14:paraId="6A81DC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1" w:type="dxa"/>
            <w:tcBorders>
              <w:bottom w:val="nil"/>
            </w:tcBorders>
          </w:tcPr>
          <w:p w14:paraId="130034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3" w:type="dxa"/>
            <w:tcBorders>
              <w:bottom w:val="nil"/>
            </w:tcBorders>
          </w:tcPr>
          <w:p w14:paraId="09DFB4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4" w:type="dxa"/>
            <w:tcBorders>
              <w:bottom w:val="nil"/>
            </w:tcBorders>
          </w:tcPr>
          <w:p w14:paraId="6621B3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4" w:type="dxa"/>
            <w:tcBorders>
              <w:bottom w:val="nil"/>
            </w:tcBorders>
          </w:tcPr>
          <w:p w14:paraId="35FC5A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92" w:type="dxa"/>
            <w:tcBorders>
              <w:bottom w:val="nil"/>
            </w:tcBorders>
          </w:tcPr>
          <w:p w14:paraId="2D2D96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bottom w:val="nil"/>
            </w:tcBorders>
          </w:tcPr>
          <w:p w14:paraId="48E32A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</w:tr>
      <w:tr w:rsidR="00ED6716" w:rsidRPr="00452369" w14:paraId="0B068CCD" w14:textId="77777777" w:rsidTr="00B30534">
        <w:trPr>
          <w:trHeight w:val="203"/>
        </w:trPr>
        <w:tc>
          <w:tcPr>
            <w:tcW w:w="561" w:type="dxa"/>
          </w:tcPr>
          <w:p w14:paraId="0C662D0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46D9EEA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1A68F8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5DDE2E9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2FAD9E2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32986B4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1C59207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240727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1D74204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B2DE728" w14:textId="77777777" w:rsidTr="00B30534">
        <w:trPr>
          <w:trHeight w:val="203"/>
        </w:trPr>
        <w:tc>
          <w:tcPr>
            <w:tcW w:w="561" w:type="dxa"/>
          </w:tcPr>
          <w:p w14:paraId="15543B8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5B7BDC6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9C3C7D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26D579B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66AA29D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2913A28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714DE55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463F01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18FF09F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40158DA" w14:textId="77777777" w:rsidTr="00B30534">
        <w:trPr>
          <w:trHeight w:val="203"/>
        </w:trPr>
        <w:tc>
          <w:tcPr>
            <w:tcW w:w="561" w:type="dxa"/>
          </w:tcPr>
          <w:p w14:paraId="7B09934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3963783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80787A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13EC224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64EBED5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49FDCE0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28D5695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E37DC9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601580F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4115A55" w14:textId="77777777" w:rsidTr="00B30534">
        <w:trPr>
          <w:trHeight w:val="203"/>
        </w:trPr>
        <w:tc>
          <w:tcPr>
            <w:tcW w:w="561" w:type="dxa"/>
          </w:tcPr>
          <w:p w14:paraId="32BA63D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3395BF6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2DC62A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2BC270A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5D68561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06BA81C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3C115A3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0BF3FF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4406630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9D93B07" w14:textId="77777777" w:rsidTr="00B30534">
        <w:trPr>
          <w:trHeight w:val="203"/>
        </w:trPr>
        <w:tc>
          <w:tcPr>
            <w:tcW w:w="561" w:type="dxa"/>
          </w:tcPr>
          <w:p w14:paraId="68C357ED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2911124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0EF67527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1FF9005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2E8F7CD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51B4755B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1307019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ED40BE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77D8F91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4B3BED6" w14:textId="77777777" w:rsidTr="00B30534">
        <w:trPr>
          <w:trHeight w:val="203"/>
        </w:trPr>
        <w:tc>
          <w:tcPr>
            <w:tcW w:w="561" w:type="dxa"/>
          </w:tcPr>
          <w:p w14:paraId="7DBA5AA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</w:tcPr>
          <w:p w14:paraId="71339938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6389E52A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</w:tcPr>
          <w:p w14:paraId="3C2964C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14:paraId="1B0C356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3E69AE1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</w:tcPr>
          <w:p w14:paraId="7747D9D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A7C8C6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</w:tcPr>
          <w:p w14:paraId="37243FE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7EACC346" w14:textId="77777777" w:rsidR="00ED6716" w:rsidRPr="00452369" w:rsidRDefault="00ED6716" w:rsidP="00B30534">
      <w:pPr>
        <w:jc w:val="right"/>
        <w:rPr>
          <w:color w:val="000000"/>
          <w:sz w:val="16"/>
          <w:szCs w:val="16"/>
        </w:rPr>
      </w:pPr>
    </w:p>
    <w:p w14:paraId="44CC42B9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</w:p>
    <w:p w14:paraId="6B289B6E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Відправник _________________________________________________________</w:t>
      </w:r>
    </w:p>
    <w:p w14:paraId="0FDFBE34" w14:textId="77777777" w:rsidR="00ED6716" w:rsidRPr="00452369" w:rsidRDefault="00ED6716" w:rsidP="00B30534">
      <w:pPr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15909275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М. П.  </w:t>
      </w:r>
    </w:p>
    <w:p w14:paraId="664F4381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Командир (водій, супроводжувач) _____________________________________</w:t>
      </w:r>
    </w:p>
    <w:p w14:paraId="09DDA420" w14:textId="77777777" w:rsidR="00ED6716" w:rsidRPr="00452369" w:rsidRDefault="00ED6716" w:rsidP="00B30534">
      <w:pPr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</w:t>
      </w:r>
      <w:r w:rsidRPr="00452369">
        <w:rPr>
          <w:color w:val="000000"/>
          <w:sz w:val="24"/>
          <w:szCs w:val="24"/>
        </w:rPr>
        <w:t>(підпис)</w:t>
      </w:r>
    </w:p>
    <w:p w14:paraId="16EE278F" w14:textId="77777777" w:rsidR="00ED6716" w:rsidRPr="00452369" w:rsidRDefault="00ED6716" w:rsidP="00B30534">
      <w:pPr>
        <w:jc w:val="both"/>
        <w:rPr>
          <w:color w:val="000000"/>
          <w:sz w:val="12"/>
          <w:szCs w:val="12"/>
        </w:rPr>
      </w:pPr>
    </w:p>
    <w:p w14:paraId="49705AD0" w14:textId="77777777" w:rsidR="00ED6716" w:rsidRPr="00452369" w:rsidRDefault="00ED6716" w:rsidP="00B30534">
      <w:pPr>
        <w:widowControl w:val="0"/>
        <w:spacing w:before="20" w:line="300" w:lineRule="auto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Вказане у супровідному листі військове майно одержав повністю (у разі виявлення нестачі вказати, у чому вона полягає) _____________________________</w:t>
      </w:r>
    </w:p>
    <w:p w14:paraId="7658AA70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428F7277" w14:textId="77777777" w:rsidR="00ED6716" w:rsidRPr="00452369" w:rsidRDefault="00ED6716" w:rsidP="00B30534">
      <w:pPr>
        <w:jc w:val="both"/>
        <w:rPr>
          <w:color w:val="000000"/>
          <w:sz w:val="12"/>
          <w:szCs w:val="12"/>
        </w:rPr>
      </w:pPr>
    </w:p>
    <w:p w14:paraId="142708BD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Одержувач _____________________________________________________________</w:t>
      </w:r>
    </w:p>
    <w:p w14:paraId="3886F568" w14:textId="77777777" w:rsidR="00ED6716" w:rsidRPr="00452369" w:rsidRDefault="00ED6716" w:rsidP="00B30534">
      <w:pPr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2C8159D8" w14:textId="77777777" w:rsidR="00ED6716" w:rsidRPr="00452369" w:rsidRDefault="00ED6716" w:rsidP="00B30534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М. П. </w:t>
      </w:r>
    </w:p>
    <w:p w14:paraId="79607CBF" w14:textId="77777777" w:rsidR="00ED6716" w:rsidRPr="00452369" w:rsidRDefault="00ED6716" w:rsidP="00B30534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059E9DF5" w14:textId="77777777" w:rsidR="00ED6716" w:rsidRPr="00452369" w:rsidRDefault="00DC7233" w:rsidP="00B30534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28</w:t>
      </w:r>
    </w:p>
    <w:p w14:paraId="311E6924" w14:textId="77777777" w:rsidR="00ED6716" w:rsidRPr="00452369" w:rsidRDefault="00ED6716" w:rsidP="00B30534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76B45933" w14:textId="77777777" w:rsidR="00ED6716" w:rsidRPr="00452369" w:rsidRDefault="00ED6716" w:rsidP="00B30534">
      <w:pPr>
        <w:widowControl w:val="0"/>
        <w:spacing w:line="360" w:lineRule="auto"/>
        <w:ind w:right="23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супровідного листа</w:t>
      </w:r>
    </w:p>
    <w:p w14:paraId="7FCEF288" w14:textId="77777777" w:rsidR="00ED6716" w:rsidRPr="00452369" w:rsidRDefault="00ED6716" w:rsidP="00B30534">
      <w:pPr>
        <w:widowControl w:val="0"/>
        <w:ind w:right="23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на перевезення військового майна</w:t>
      </w:r>
    </w:p>
    <w:p w14:paraId="413B5919" w14:textId="77777777" w:rsidR="00ED6716" w:rsidRPr="00452369" w:rsidRDefault="00ED6716" w:rsidP="00B30534">
      <w:pPr>
        <w:widowControl w:val="0"/>
        <w:ind w:right="20"/>
        <w:jc w:val="center"/>
        <w:rPr>
          <w:sz w:val="26"/>
          <w:szCs w:val="26"/>
        </w:rPr>
      </w:pPr>
    </w:p>
    <w:p w14:paraId="1CD5DA24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Цей супровідний лист призначений для контролю за збереженням вантажу, який перевозиться, і встановлення відповідальності водія (супроводжувача) або командира екіпажу за військове майно, яке перевозиться.</w:t>
      </w:r>
    </w:p>
    <w:p w14:paraId="531E6A8C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Цей супровідний лист застосовується у військовій частині та в центрі забезпечення.</w:t>
      </w:r>
    </w:p>
    <w:p w14:paraId="50EA6409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Цей супровідний лист складається вантажовідправником у двох примірниках на кожний транспортний засіб (автомобіль, літак, судно, вагон). </w:t>
      </w:r>
      <w:r w:rsidR="00796118" w:rsidRPr="00796118">
        <w:rPr>
          <w:rStyle w:val="st42"/>
          <w:sz w:val="26"/>
          <w:szCs w:val="26"/>
        </w:rPr>
        <w:t>Один</w:t>
      </w:r>
      <w:r w:rsidR="00796118">
        <w:rPr>
          <w:rStyle w:val="st42"/>
        </w:rPr>
        <w:t xml:space="preserve"> </w:t>
      </w:r>
      <w:r w:rsidRPr="00452369">
        <w:rPr>
          <w:sz w:val="26"/>
          <w:szCs w:val="26"/>
        </w:rPr>
        <w:t xml:space="preserve">примірник вручається водію (супроводжувачу) або командиру екіпажу, </w:t>
      </w:r>
      <w:r w:rsidR="00796118" w:rsidRPr="00796118">
        <w:rPr>
          <w:rStyle w:val="st42"/>
          <w:sz w:val="26"/>
          <w:szCs w:val="26"/>
        </w:rPr>
        <w:t>один</w:t>
      </w:r>
      <w:r w:rsidR="00796118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примірник залишається у вантажовідправника.</w:t>
      </w:r>
    </w:p>
    <w:p w14:paraId="4B0C8BAE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Завантаження військового майна на кожний транспортний засіб, а також записи в супровідних листах робляться в присутності водія (супроводжувача) або командира екіпажу.</w:t>
      </w:r>
    </w:p>
    <w:p w14:paraId="3B5766F5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5. Після прибуття до місця призначення водій (супроводжувач) або командир екіпажу здає вантажоодержувачу доставлене військове майно під підпис у супровідному листі, який передається вантажовідправнику.</w:t>
      </w:r>
    </w:p>
    <w:p w14:paraId="23158931" w14:textId="77777777" w:rsidR="00ED6716" w:rsidRPr="00452369" w:rsidRDefault="00ED6716" w:rsidP="00B30534">
      <w:pPr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6. У разі виявлення втрати або псування військового майна робиться відмітка в супровідному листі та негайно проводиться службове розслідування в установленому порядку.</w:t>
      </w:r>
    </w:p>
    <w:p w14:paraId="0C3CDB85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7. Під час доставки військового майна повітряним транспортом безпосадковим способом у графі 9 вказуються координати та час скидання вантажу, що засвідчуються підписами командира екіпажу і штурмана літака (</w:t>
      </w:r>
      <w:proofErr w:type="spellStart"/>
      <w:r w:rsidRPr="00452369">
        <w:rPr>
          <w:sz w:val="26"/>
          <w:szCs w:val="26"/>
        </w:rPr>
        <w:t>вертольота</w:t>
      </w:r>
      <w:proofErr w:type="spellEnd"/>
      <w:r w:rsidRPr="00452369">
        <w:rPr>
          <w:sz w:val="26"/>
          <w:szCs w:val="26"/>
        </w:rPr>
        <w:t>).</w:t>
      </w:r>
    </w:p>
    <w:p w14:paraId="15BE3212" w14:textId="77777777" w:rsidR="00ED6716" w:rsidRPr="00452369" w:rsidRDefault="00ED6716" w:rsidP="00B30534">
      <w:pPr>
        <w:widowControl w:val="0"/>
        <w:spacing w:line="360" w:lineRule="auto"/>
        <w:ind w:firstLine="840"/>
        <w:jc w:val="both"/>
        <w:rPr>
          <w:sz w:val="26"/>
          <w:szCs w:val="26"/>
        </w:rPr>
      </w:pPr>
    </w:p>
    <w:sectPr w:rsidR="00ED6716" w:rsidRPr="00452369" w:rsidSect="00154F75">
      <w:headerReference w:type="even" r:id="rId8"/>
      <w:headerReference w:type="default" r:id="rId9"/>
      <w:pgSz w:w="11906" w:h="16838" w:code="9"/>
      <w:pgMar w:top="1134" w:right="567" w:bottom="1134" w:left="1985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FD87" w14:textId="77777777" w:rsidR="006B7175" w:rsidRDefault="006B7175" w:rsidP="00F74B90">
      <w:r>
        <w:separator/>
      </w:r>
    </w:p>
  </w:endnote>
  <w:endnote w:type="continuationSeparator" w:id="0">
    <w:p w14:paraId="6FEC2E2D" w14:textId="77777777" w:rsidR="006B7175" w:rsidRDefault="006B717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D7C6" w14:textId="77777777" w:rsidR="006B7175" w:rsidRDefault="006B7175" w:rsidP="00F74B90">
      <w:r>
        <w:separator/>
      </w:r>
    </w:p>
  </w:footnote>
  <w:footnote w:type="continuationSeparator" w:id="0">
    <w:p w14:paraId="5524D494" w14:textId="77777777" w:rsidR="006B7175" w:rsidRDefault="006B717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4F75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175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4EAC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5D87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2E86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2024-11-04T23:40:00Z</dcterms:created>
  <dcterms:modified xsi:type="dcterms:W3CDTF">2024-11-04T23:40:00Z</dcterms:modified>
</cp:coreProperties>
</file>