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B5C7B" w14:textId="77777777" w:rsidR="00BE2526" w:rsidRPr="00F53500" w:rsidRDefault="00BE2526" w:rsidP="00BE2526">
      <w:pPr>
        <w:pStyle w:val="Ch63"/>
        <w:pageBreakBefore/>
        <w:ind w:left="8561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Додаток 46</w:t>
      </w:r>
      <w:r w:rsidRPr="00F53500">
        <w:rPr>
          <w:w w:val="100"/>
          <w:sz w:val="24"/>
          <w:szCs w:val="24"/>
        </w:rPr>
        <w:br/>
        <w:t xml:space="preserve">до Інструкції з обліку військового майна </w:t>
      </w:r>
      <w:r w:rsidRPr="00F53500">
        <w:rPr>
          <w:w w:val="100"/>
          <w:sz w:val="24"/>
          <w:szCs w:val="24"/>
        </w:rPr>
        <w:br/>
        <w:t>у Збройних Силах України</w:t>
      </w:r>
      <w:r w:rsidRPr="00F53500">
        <w:rPr>
          <w:w w:val="100"/>
          <w:sz w:val="24"/>
          <w:szCs w:val="24"/>
        </w:rPr>
        <w:br/>
        <w:t>(пункт 2 розділу V)</w:t>
      </w:r>
    </w:p>
    <w:p w14:paraId="77E7BC76" w14:textId="77777777" w:rsidR="00BE2526" w:rsidRPr="00F53500" w:rsidRDefault="00BE2526" w:rsidP="00BE2526">
      <w:pPr>
        <w:pStyle w:val="Ch60"/>
        <w:rPr>
          <w:w w:val="100"/>
          <w:sz w:val="28"/>
          <w:szCs w:val="28"/>
        </w:rPr>
      </w:pPr>
      <w:r w:rsidRPr="00F53500">
        <w:rPr>
          <w:w w:val="100"/>
          <w:sz w:val="28"/>
          <w:szCs w:val="28"/>
        </w:rPr>
        <w:t>Перелік</w:t>
      </w:r>
      <w:r w:rsidRPr="00F53500">
        <w:rPr>
          <w:w w:val="100"/>
          <w:sz w:val="28"/>
          <w:szCs w:val="28"/>
        </w:rPr>
        <w:br/>
        <w:t>облікових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документів,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що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ведуться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службі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забезпечення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військової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частини</w:t>
      </w:r>
    </w:p>
    <w:tbl>
      <w:tblPr>
        <w:tblW w:w="159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13"/>
        <w:gridCol w:w="425"/>
        <w:gridCol w:w="567"/>
        <w:gridCol w:w="567"/>
        <w:gridCol w:w="567"/>
        <w:gridCol w:w="425"/>
        <w:gridCol w:w="425"/>
        <w:gridCol w:w="425"/>
        <w:gridCol w:w="426"/>
        <w:gridCol w:w="567"/>
        <w:gridCol w:w="425"/>
        <w:gridCol w:w="425"/>
        <w:gridCol w:w="426"/>
        <w:gridCol w:w="425"/>
        <w:gridCol w:w="425"/>
        <w:gridCol w:w="567"/>
        <w:gridCol w:w="425"/>
        <w:gridCol w:w="647"/>
        <w:gridCol w:w="567"/>
        <w:gridCol w:w="567"/>
        <w:gridCol w:w="425"/>
        <w:gridCol w:w="425"/>
        <w:gridCol w:w="425"/>
        <w:gridCol w:w="427"/>
        <w:gridCol w:w="426"/>
        <w:gridCol w:w="568"/>
        <w:gridCol w:w="567"/>
        <w:gridCol w:w="425"/>
        <w:gridCol w:w="425"/>
        <w:gridCol w:w="424"/>
        <w:gridCol w:w="425"/>
        <w:gridCol w:w="10"/>
      </w:tblGrid>
      <w:tr w:rsidR="00BE2526" w:rsidRPr="00F53500" w14:paraId="3ADC4825" w14:textId="77777777" w:rsidTr="00344650">
        <w:trPr>
          <w:trHeight w:val="199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5FCA5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A1080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 облікового документа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7A7B6" w14:textId="77777777" w:rsidR="00BE2526" w:rsidRPr="00F53500" w:rsidRDefault="00BE25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84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9C736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Види військового майна</w:t>
            </w:r>
          </w:p>
        </w:tc>
      </w:tr>
      <w:tr w:rsidR="00BE2526" w:rsidRPr="00F53500" w14:paraId="7735F4A7" w14:textId="77777777" w:rsidTr="00344650">
        <w:trPr>
          <w:gridAfter w:val="1"/>
          <w:wAfter w:w="10" w:type="dxa"/>
          <w:trHeight w:val="5128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C89201" w14:textId="77777777" w:rsidR="00BE2526" w:rsidRPr="00F53500" w:rsidRDefault="00BE25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95ECAE" w14:textId="77777777" w:rsidR="00BE2526" w:rsidRPr="00F53500" w:rsidRDefault="00BE25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EA5B184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Номер додатка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597FAC9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ракетне, ракетно-артилерійське озброєння, техніка, ракети та боєприпаси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27C9EBB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протичовнове, торпедне, мінне та протимінне озброєння, боєприпаси та майно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1E217C5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морські засоби навігації та океанографії, морські радіотехнічні засоби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9B69E02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аварійно-рятувальне 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DD8A177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авіаційна  техніка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AB73643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proofErr w:type="spellStart"/>
            <w:r w:rsidRPr="00F53500">
              <w:rPr>
                <w:w w:val="100"/>
                <w:sz w:val="20"/>
                <w:szCs w:val="20"/>
              </w:rPr>
              <w:t>електрогазова</w:t>
            </w:r>
            <w:proofErr w:type="spellEnd"/>
            <w:r w:rsidRPr="00F53500">
              <w:rPr>
                <w:w w:val="100"/>
                <w:sz w:val="20"/>
                <w:szCs w:val="20"/>
              </w:rPr>
              <w:t xml:space="preserve"> техніка та майно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1A96EA0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авіаційне озброєння та авіаційні засоби ураження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C05B223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авіаційно-технічне, аеродромно-експлуатаційне майно, </w:t>
            </w:r>
            <w:r w:rsidRPr="00F53500">
              <w:rPr>
                <w:w w:val="100"/>
                <w:sz w:val="20"/>
                <w:szCs w:val="20"/>
              </w:rPr>
              <w:br/>
              <w:t>фонди  військових аеродромів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18FC388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бронетанкове озброєння, техніка та 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34CF193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автомобільна техніка та майно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9DC84F2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повітрянодесантна техніка та 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BE50B03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засоби інженерного озброєння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CE4366E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озброєння і засоби радіаційного, хімічного, біологічного захисту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A08C040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техніка зв’язку, АСУВ, електронно-обчислювальна техніка та майно зв’язку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CC42A1F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вимірювальна техніка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C90BD0D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пально-мастильні матеріали, техніка та технічні засоби служби пально-мастильних матеріалів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7B19B1A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харчові продукти/комплекти продуктів, техніка і майно продовольчої служби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3980631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речове майно,  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льотно</w:t>
            </w:r>
            <w:proofErr w:type="spellEnd"/>
            <w:r w:rsidRPr="00F53500">
              <w:rPr>
                <w:w w:val="100"/>
                <w:sz w:val="20"/>
                <w:szCs w:val="20"/>
              </w:rPr>
              <w:t>-технічне обмундирування та технічні засоби речової служби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A32662A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proofErr w:type="spellStart"/>
            <w:r w:rsidRPr="00F53500">
              <w:rPr>
                <w:w w:val="100"/>
                <w:sz w:val="20"/>
                <w:szCs w:val="20"/>
              </w:rPr>
              <w:t>шкіперсько</w:t>
            </w:r>
            <w:proofErr w:type="spellEnd"/>
            <w:r w:rsidRPr="00F53500">
              <w:rPr>
                <w:w w:val="100"/>
                <w:sz w:val="20"/>
                <w:szCs w:val="20"/>
              </w:rPr>
              <w:t>-технічне 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A85FD00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технічні засоби пропаганди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147B521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медичне майно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6FC7B73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ветеринарне майно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F1890B2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засоби розвідки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C73ACB2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квартирне майно, будівельні матеріали, паливо та матеріальні засоби, що використовуються на комунальні послуги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CB4ECB3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комунальна техніка та технічні засоби служби інженерно-інфраструктурного забезпечення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3E9662B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військове майно бойової і фізичної підготовки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C0162FA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засоби 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топогеодезичного</w:t>
            </w:r>
            <w:proofErr w:type="spellEnd"/>
            <w:r w:rsidRPr="00F53500">
              <w:rPr>
                <w:w w:val="100"/>
                <w:sz w:val="20"/>
                <w:szCs w:val="20"/>
              </w:rPr>
              <w:t xml:space="preserve"> і навігаційного забезпечення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C3EE51E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техніка та майно номенклатури радіоелектронної боротьби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3E870A3" w14:textId="77777777" w:rsidR="00BE2526" w:rsidRPr="00F53500" w:rsidRDefault="00BE2526" w:rsidP="0015640B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техніка, обладнання та майно пунктів управління</w:t>
            </w:r>
          </w:p>
        </w:tc>
      </w:tr>
      <w:tr w:rsidR="00BE2526" w:rsidRPr="00F53500" w14:paraId="4B204C48" w14:textId="77777777" w:rsidTr="00344650">
        <w:trPr>
          <w:gridAfter w:val="1"/>
          <w:wAfter w:w="10" w:type="dxa"/>
          <w:trHeight w:val="167"/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F7A9E5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DA084" w14:textId="77777777" w:rsidR="00BE2526" w:rsidRPr="00F53500" w:rsidRDefault="00BE2526" w:rsidP="0015640B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43B834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FE6AF8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5AA242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F82AF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56311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667CE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492181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971945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149E0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C0019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4CA43D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4573E0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B4FA9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ABE6D5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32417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C4E5C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670E9E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88C26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159C51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1ABBD9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5474E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AD3C27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E95C36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37EBA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A180C2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D56E7E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FC8D59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7644D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FB710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EB987" w14:textId="77777777" w:rsidR="00BE2526" w:rsidRPr="00F53500" w:rsidRDefault="00BE2526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32</w:t>
            </w:r>
          </w:p>
        </w:tc>
      </w:tr>
      <w:tr w:rsidR="00BE2526" w:rsidRPr="00F53500" w14:paraId="4CEC8F0F" w14:textId="77777777" w:rsidTr="00344650">
        <w:trPr>
          <w:gridAfter w:val="1"/>
          <w:wAfter w:w="10" w:type="dxa"/>
          <w:trHeight w:val="6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B30A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5A5D1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Книга реєстрації </w:t>
            </w:r>
            <w:r w:rsidRPr="00F53500">
              <w:rPr>
                <w:w w:val="100"/>
                <w:sz w:val="20"/>
                <w:szCs w:val="20"/>
              </w:rPr>
              <w:lastRenderedPageBreak/>
              <w:t xml:space="preserve">та руху облікових документів (не ведеться у випадках, передбачених додатком 2 </w:t>
            </w:r>
            <w:r w:rsidRPr="00F53500">
              <w:rPr>
                <w:w w:val="100"/>
                <w:sz w:val="20"/>
                <w:szCs w:val="20"/>
              </w:rPr>
              <w:br/>
              <w:t>до цієї Інструкції)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57438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C57A0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E6B05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06C42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F025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AF54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10FE9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481A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E117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211EE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B7CD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197A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82CC8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E785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AAAB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33E6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3FF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CDFE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739C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2F4C8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96848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5D1B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2C40C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ECCD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C5143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4530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1E1F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7E52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BEEA2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8A91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682EF49F" w14:textId="77777777" w:rsidTr="00344650">
        <w:trPr>
          <w:gridAfter w:val="1"/>
          <w:wAfter w:w="10" w:type="dxa"/>
          <w:trHeight w:val="6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8FDE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15D62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Акт технічного стану військового майна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869F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A6221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77964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C967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B5B61D" w14:textId="77777777" w:rsidR="00BE2526" w:rsidRPr="00F53500" w:rsidRDefault="00BE25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1850A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BC40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C2FC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30E4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07EA8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BDE99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B6C21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182D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6383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69CD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B093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D768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F8A99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F584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9914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8623B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14C054" w14:textId="77777777" w:rsidR="00BE2526" w:rsidRPr="00F53500" w:rsidRDefault="00BE25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232DBC" w14:textId="77777777" w:rsidR="00BE2526" w:rsidRPr="00F53500" w:rsidRDefault="00BE25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9E494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6D392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64E4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65F41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51678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D6BC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D756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6D7CBD01" w14:textId="77777777" w:rsidTr="00344650">
        <w:trPr>
          <w:gridAfter w:val="1"/>
          <w:wAfter w:w="10" w:type="dxa"/>
          <w:trHeight w:val="6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B54A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C2D50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Атестат військової частини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3466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2FDBD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2AB5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309D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D0E3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6312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48D70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EC97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C4F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B64E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A4FE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7818E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6104E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6E73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E1112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B0B4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CBCEF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F104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B1338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204C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D239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C7DD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4EE0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CA10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F9F6D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7E53A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5C933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89C6B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98DA0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F13B4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48E0E8C9" w14:textId="77777777" w:rsidTr="00344650">
        <w:trPr>
          <w:gridAfter w:val="1"/>
          <w:wAfter w:w="10" w:type="dxa"/>
          <w:trHeight w:val="6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BCCD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F4413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Журнал результатів звірки обліку військового майна (не ведеться у випадках, передбачених додатком 9 до цієї Інструкції)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038E8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FB42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2FE1B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F3DCC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8FB2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810F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F88A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996B9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C2722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A20F4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0A06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5B30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2152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2F59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4ECC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ABCA2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842B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457E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CDD2B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9E2D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F3D1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76D0E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380C7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260E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C88E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6D2A5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FD067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EE076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9EEF9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AEA7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3E96C813" w14:textId="77777777" w:rsidTr="00344650">
        <w:trPr>
          <w:gridAfter w:val="1"/>
          <w:wAfter w:w="10" w:type="dxa"/>
          <w:trHeight w:val="6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F4AE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93844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Книга обліку наявності </w:t>
            </w:r>
            <w:r w:rsidRPr="00F53500">
              <w:rPr>
                <w:w w:val="100"/>
                <w:sz w:val="20"/>
                <w:szCs w:val="20"/>
              </w:rPr>
              <w:br/>
              <w:t xml:space="preserve">та руху військового </w:t>
            </w:r>
            <w:r w:rsidRPr="00F53500">
              <w:rPr>
                <w:w w:val="100"/>
                <w:sz w:val="20"/>
                <w:szCs w:val="20"/>
              </w:rPr>
              <w:lastRenderedPageBreak/>
              <w:t xml:space="preserve">майна </w:t>
            </w:r>
            <w:r w:rsidRPr="00F53500">
              <w:rPr>
                <w:w w:val="100"/>
                <w:sz w:val="20"/>
                <w:szCs w:val="20"/>
              </w:rPr>
              <w:br/>
              <w:t>(склад, підрозділ)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052F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AB5B1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181E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155E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F8863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41878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FA266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1449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D2488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342DF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D34F6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A7FA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11EC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A7DAE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863C9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04BA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F3C9E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9529C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1DF4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0D63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76B1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53A95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946EF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718C9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2C343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ABE0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9BD6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5147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0E8AC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E7F4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14ED0B04" w14:textId="77777777" w:rsidTr="00344650">
        <w:trPr>
          <w:gridAfter w:val="1"/>
          <w:wAfter w:w="10" w:type="dxa"/>
          <w:trHeight w:val="6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5A9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E3CF4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запасних частин, інструменту і приладдя розсипом, матеріалів та майна ракетного озброєння і ракетно-артилерійського озброєння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53E4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2D0F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806F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F62F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514B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7BE8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49D3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09AA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59D7A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B3EDF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BD64E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D4C24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2E038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ADEF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5859A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75720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A36BA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4BC1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12FA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CE27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8EB2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26E5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A0EA4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7C53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57D4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43D1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28D14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191E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6D6C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99EC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0EE98136" w14:textId="77777777" w:rsidTr="00344650">
        <w:trPr>
          <w:gridAfter w:val="1"/>
          <w:wAfter w:w="10" w:type="dxa"/>
          <w:trHeight w:val="6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C604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9797F6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ремонту (обслуговування, обробки) озброєння, військової техніки та іншого військового майна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AD630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BBDE6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4FE25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C1EE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9FCA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CE54C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9651E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D099A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A479B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EECC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D583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9E275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8545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A8E46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FFA7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7C0E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BF4CE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7347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A438D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2606E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44BA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36F6D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7B61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02A95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64B0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9847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FBAE2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5282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1F7B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842D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0D896B73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EAA3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3EEC5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Донесення про наявність та рух військового майна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BD4A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A09B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4C09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DE849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91F71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C0090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7918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6100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0BFC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AA8E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DD3A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D503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AF75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FFA8A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F53B9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B3F7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BE492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9AC0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1A0F6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CD50A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C3B5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9E1BB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995B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1178B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50688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70CC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41692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B247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24D9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725F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7DC63085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BDD0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AABCF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Книга </w:t>
            </w:r>
            <w:r w:rsidRPr="00F53500">
              <w:rPr>
                <w:w w:val="100"/>
                <w:sz w:val="20"/>
                <w:szCs w:val="20"/>
              </w:rPr>
              <w:lastRenderedPageBreak/>
              <w:t>обліку технічного стану, калібрування, повірки та ремонту засобів вимірювальної техніки військового призначення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EDF77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AA2B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FFE5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D6FF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CB26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47C8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88E9C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D68B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7CE4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1A62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F112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7151B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7D54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F01A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F483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52836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7F84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4DCC2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D219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1EBDF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6B0E6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14D63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6BEB5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30CBF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C93C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8DE7C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07BE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9E2DD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52C5D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D80E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4E91D82A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0570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772FF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Акт відбору проб для випробувань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3771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D11C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812B9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71D6D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C86B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82D2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9573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A379E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7564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4A0D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BAF9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C69B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60188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9A98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908D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A407E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0EC4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66B0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453E6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7616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0E63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ED9DF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28EA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B6BEA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C284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1834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54A8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9D95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52C70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A1FC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0E42195A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EB4B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71104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Картка обліку військового майна (некатегорійного)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4A61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384F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10A05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E414D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FFE01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44620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10BF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40A3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69E9B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8726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A314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91A32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BC1C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B640F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6403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3AF9D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E8D5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D1D25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0591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E65AE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A862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3909B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35936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3E66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AC20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3553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A3AB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B366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1EE0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60EC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2EA648BE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34D7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508C4C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Акт приймання-передачі </w:t>
            </w:r>
            <w:r w:rsidRPr="00F53500">
              <w:rPr>
                <w:w w:val="100"/>
                <w:sz w:val="20"/>
                <w:szCs w:val="20"/>
              </w:rPr>
              <w:br/>
              <w:t>основних засобів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3424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2BBF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E1DD9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FE515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83DAB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69687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A08A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8AE3E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7059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D58E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C9605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2380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AC74D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0BC94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34985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C4C6E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047F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5AEB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2C701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59C8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3472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D880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8146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C2FB5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324A7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5ED69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5A931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A343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2382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070D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0E928862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169E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9B630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Акт приймання-передачі запасів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F2A6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A788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E94F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6350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D313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53B5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2028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69B1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8190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59F7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3D50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D1235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6D0A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BF41A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476DB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9574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62F6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75A94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C1CB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5EE4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3A95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405E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4381E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C49A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1419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DF5C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9B3E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48313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95B61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794C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69CF1E8D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6CA0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0151C0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Накладна (вимога)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9F91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C6702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C95F0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EBD9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CB6ED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672D8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A799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6B49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B344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0D0A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912FC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E26CA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E7B9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870EC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4E4BA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9D07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356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EBDF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B648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BA1B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80F8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84EE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A91D1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CCBA6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1858E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17CBC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1185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3F77E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8B37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9932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14ADB751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3E9D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E455A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Картка обліку некомплект</w:t>
            </w:r>
            <w:r w:rsidRPr="00F53500">
              <w:rPr>
                <w:w w:val="100"/>
                <w:sz w:val="20"/>
                <w:szCs w:val="20"/>
              </w:rPr>
              <w:lastRenderedPageBreak/>
              <w:t>ності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777A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35C8A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EEAE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67A4D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2CD4E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EF9BD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B95A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8E0C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3829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B4B37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55BE5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2D3F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3B4AF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85EB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16831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B0302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33E20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2A6D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777BD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D5E87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44823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43D31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581A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4CBAC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5C0D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E4484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4D66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912F3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CE157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1B76E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74A67643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E5CC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9A9D7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Супровідний лист на перевезення військового майна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5606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FBA8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C319C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C1514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88E3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4203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64576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94B6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4E917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FADB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29233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9FDD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CB94F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1EB7C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C096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2A22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932F7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90FA1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81D7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EF9D3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6F6DA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D456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EC55A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A00F8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0E95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5728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873B1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20AD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5AF4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1BE8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3742CDE4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3DDE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4C09B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Наряд на ремонт (модернізацію, зберігання, дослідження технічного стану, виготовлення, обробку)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DE46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C04B6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9EEF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F20C5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D05AC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37FAE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0817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3E2D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20A7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07CE6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85D2C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31CB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07F5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188D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2C6DD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E85A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957F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1715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59D5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2468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B7C7A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728CF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67DA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5E4F2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1021F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4495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D659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E4DE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9F9C2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5E94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3274F028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164C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485BB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Картка обліку військового майна (категорійного)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B236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B449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4465C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21B5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E10AA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2FF0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DEEFF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A8753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6092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9601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89DD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BCE7A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FA64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A6C5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A7C0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4E42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143D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49E9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C500F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3C69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6A98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C1B67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1F60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9567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71C3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D1ABD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B273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DCFC7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F437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5D0AD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40B80EFA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E0E8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FAB94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Книжка чекових вимог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62D7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5C4E1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C598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2E74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1F963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D191E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6CB9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D520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1694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41B22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5D1DD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4EDBD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4579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1143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0A1E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0B9F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B33C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DDA36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3291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B7247" w14:textId="77777777" w:rsidR="00BE2526" w:rsidRPr="00F53500" w:rsidRDefault="00BE25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BE65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125B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0FD0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6DE3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6B49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A3CC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CA5BC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30F2E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E39EE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3B79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1EA0EF20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359D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AA92F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Пакувальний лист на військове майно, яке спаковане у тару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79315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6921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FAB7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1BAA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2DBB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F3815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B52D7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9CE4D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342E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A5FF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B1AFC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2102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3A43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F438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E1CF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AB71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F4C3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AD54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65111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C477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5F547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38FD3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576E4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2EED0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78E0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007F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D963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9C5B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35E6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C9ED4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05E8FEB5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25DC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4ECF1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Акт закладання (освіження) </w:t>
            </w:r>
            <w:r w:rsidRPr="00F53500">
              <w:rPr>
                <w:w w:val="100"/>
                <w:sz w:val="20"/>
                <w:szCs w:val="20"/>
              </w:rPr>
              <w:lastRenderedPageBreak/>
              <w:t>військового майна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2BC3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C05B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5097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C9D47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E944E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44F8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C5F3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E758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FE29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54C6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B1853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0FE0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EA06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CCA4F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1D39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7E968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28B7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E4CA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202B8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32AC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FD898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213C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0E80C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7036E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F619A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41D87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AB9D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58D1D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7D3D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05E32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2EFC2890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0128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4E99E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Книга обліку наявності </w:t>
            </w:r>
            <w:r w:rsidRPr="00F53500">
              <w:rPr>
                <w:w w:val="100"/>
                <w:sz w:val="20"/>
                <w:szCs w:val="20"/>
              </w:rPr>
              <w:br/>
              <w:t xml:space="preserve">та руху військового майна </w:t>
            </w:r>
            <w:r w:rsidRPr="00F53500">
              <w:rPr>
                <w:w w:val="100"/>
                <w:sz w:val="20"/>
                <w:szCs w:val="20"/>
              </w:rPr>
              <w:br/>
              <w:t>(служба забезпечення)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931AE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CEFB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4C51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0A41D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C0B2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94A65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BF3DD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424E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90D9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8BE30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9156B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875C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B688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6BC7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E919D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21E0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97F91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AF64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074B0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D7073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3CAC7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B1F34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EC9B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DC3B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AAAA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0F08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93A0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4BC9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74E69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3B7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11020E2E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CD81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B5BB2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за номерами і закріплення озброєння, військової техніки та іншого військового майна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9BE5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7E10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019A9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3ADA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78C41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08897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D861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E42F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3B444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68BF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4637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892C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5137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7ED2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2E5B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3557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210E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FCFA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F048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E73D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F824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5E94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45DC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E929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A183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F2D9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534F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4D3D8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EF39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37F2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6658F553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6BCB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2E006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озброєння, військової техніки та іншого військового майна за номерами і технічним станом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8FF5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28E9E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1097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F52B4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8AA8E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E528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2FD54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5403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4E0FE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5873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0D81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CFC4E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C188C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A8B68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6F93B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1B2C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3A4E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CAF9E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1082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28AB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0AAD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F7709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84E2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B895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0672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633FB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90B19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FAB55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CAF1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A6CED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1C27C5AF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8635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7F9EB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Книга обліку виробів за номерами </w:t>
            </w:r>
            <w:r w:rsidRPr="00F53500">
              <w:rPr>
                <w:w w:val="100"/>
                <w:sz w:val="20"/>
                <w:szCs w:val="20"/>
              </w:rPr>
              <w:lastRenderedPageBreak/>
              <w:t>та технічним станом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5B62D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EBD45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D8EE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9F2AF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F849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F812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ABA9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6062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560BD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0FECA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67E1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4FED6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3795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2A7D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CCD30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C8355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B3323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AE34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E704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5A72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9B9A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4816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533A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C0C8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85B3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3F7F0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FA198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1F09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697D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DC9AB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1ED22005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7795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6728B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Книга обліку </w:t>
            </w:r>
            <w:r w:rsidRPr="00F53500">
              <w:rPr>
                <w:w w:val="100"/>
                <w:sz w:val="20"/>
                <w:szCs w:val="20"/>
              </w:rPr>
              <w:br/>
              <w:t>повітряно-десантної техніки за номерами та технічним станом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50EF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C1D1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84721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18BBF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E9DC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7F95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94755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6471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16DC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9D6F3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C1725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4C652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D0373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33AD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54CEF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51F5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F3FB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9D234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F510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46B8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D4A2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61CBC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2CC1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3B9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99EB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9C4C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F671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D2411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896A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58697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5C14DCB5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31EF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861BF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несправного озброєння та військової техніки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A98D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6D37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2A4D4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34B4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CAA16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ECD5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9B75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C3C6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E54E1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F1EE6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3865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47AF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D14C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136DC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7A12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DDC4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18C02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91482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9D6C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1B5F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E692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494E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D1EB7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4303E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8ABC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E3A1E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C5F67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C7F1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4124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E433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32271A0D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3FC3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FE2D6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Книга обліку технічного стану акумуляторних 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батарей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3DF43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E14C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0F93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66107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92A2B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9E9A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057FF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AE77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EBE0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D383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23A6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97192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D76B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01A2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E7580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9D26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7A621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0B7B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6487E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BF66F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DED43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0602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F5A31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7E8AE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A3F98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813D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F207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D2F8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F50DA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9D5A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04D33DF7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F342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05DF6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Роздавальна (здавальна) відомість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17D2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A683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AD61F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44C5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0CED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4BDAE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D71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D5AE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75500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8CA71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1EE5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0B40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659A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79A2F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6D0AD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677C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F0A9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69DF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162B4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86040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5548D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8919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6F34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BFA9F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E7FA9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8448F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11A9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5859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2EC5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284F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7839D132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CDE7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005E7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Атестат військовослужбовця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F340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ACFF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A9537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46F3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5BB9D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6638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54D86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EE7A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08906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9CBB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28F9C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3406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9911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D026F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415F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B9A1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2693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C857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89EB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E8C3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C5950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F3548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FC71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84BE3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81A15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849C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2F45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F57FE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38C53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3ACD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5420D049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B745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BB761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Акт зняття залишків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C6C26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DC6A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B186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3637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B630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A225F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71DD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619CC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82A9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1630A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55C0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908F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A701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B9D5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60E5A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5734F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7283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EF286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ECD13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37CB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3EF0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630F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B167D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A9E5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86E2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5C6A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11AB6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E9B95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7B1B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9B06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71AF1FA5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356D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7332B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Картка обліку військового майна </w:t>
            </w:r>
            <w:r w:rsidRPr="00F53500">
              <w:rPr>
                <w:w w:val="100"/>
                <w:sz w:val="20"/>
                <w:szCs w:val="20"/>
              </w:rPr>
              <w:lastRenderedPageBreak/>
              <w:t xml:space="preserve">особистого користування (не ведеться у випадках, передбачених додатком 60 </w:t>
            </w:r>
            <w:r w:rsidRPr="00F53500">
              <w:rPr>
                <w:w w:val="100"/>
                <w:sz w:val="20"/>
                <w:szCs w:val="20"/>
              </w:rPr>
              <w:br/>
              <w:t>до цієї Інструкції)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2FA3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7260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A4D3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B75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6F46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D9EA4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FE8D9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B099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FAC82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DC8CA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BD2E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5EC2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60D1D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FA1F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6422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B574F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54FFA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DF531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D15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62E4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9553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581F5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805B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C0B3B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BA888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15A81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D9761" w14:textId="77777777" w:rsidR="00BE2526" w:rsidRPr="00F53500" w:rsidRDefault="00BE25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519B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935A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4C719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58BDC062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E031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85C0C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Акт уточнення номенклатури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E00D0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0A92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4F37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CD09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BA2E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39A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65801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EF090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95CB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744F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D285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2954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B5E40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F946C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1CBAD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38008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906C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68C1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3908E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64DE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71FD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4D1FD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CA954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CDA46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8D49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6F8DA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9A048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AC861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1BC9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B927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3A40D0F4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A467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D4AE6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замірів у резервуарах (цистернах)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EF17F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781B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B78C7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9576C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B2C5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E1540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61A0D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4C54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0246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182D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67DC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504A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14D9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99A30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FCD8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4BD42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614D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BA2A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0AB86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503C6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2AFD9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50259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FA6A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8BAA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E0AD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28FF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DA5AA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4F45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F6E0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BC42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718ABCDE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CF0E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222E9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бойових зарядних відділень за номерами у сховищі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2147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271E0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89AE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1AB8E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53A5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0CA23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87DD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C1454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A8A6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EC8FA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5095C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8F848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D267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184AE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EBDA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BDECC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30A07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82AA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A12F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15E7E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DFA2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22B2B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2DE1D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3D5E5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88DF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4B013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A75B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02EC6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34467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F6D2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3F27DFA9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C72B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A40EF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Відомість земельних ділянок, аеродромних покриттів, 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внутрішньоаеродромних</w:t>
            </w:r>
            <w:proofErr w:type="spellEnd"/>
            <w:r w:rsidRPr="00F53500">
              <w:rPr>
                <w:w w:val="100"/>
                <w:sz w:val="20"/>
                <w:szCs w:val="20"/>
              </w:rPr>
              <w:t xml:space="preserve"> доріг, водовідвідн</w:t>
            </w:r>
            <w:r w:rsidRPr="00F53500">
              <w:rPr>
                <w:w w:val="100"/>
                <w:sz w:val="20"/>
                <w:szCs w:val="20"/>
              </w:rPr>
              <w:lastRenderedPageBreak/>
              <w:t>их та дренажних систем аеродрому військової частини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A9D1F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7B81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8ECE6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23E0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61A9B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8CD5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A3FB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C649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8CE04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841C5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3F2F2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1FD2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59D4B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41C9D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83B4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360EC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E1737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172BD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F8C26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45A15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C210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9B3AB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287B6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1256F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E041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FA41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7375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2B96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808CF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AD086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0F118253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C2F7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680C4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Відомість елементів льотного поля аеродрому військової частини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6951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01EAB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9769F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CA0F7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C0FC8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5E51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2C02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3853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A8D6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ED2D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BBE6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43AA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AEC3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14C1C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5A472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7AF6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C0EA4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8297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8B904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9AEC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24009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7359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10879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2DED7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AD63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84DC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B95D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F4F5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2887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A970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53CB39AB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1716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89904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Відомість будівель та споруд службово-технічної забудови аеродрому військової частини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83206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F8D5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5E7F6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4B483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1F75F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FCB5A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2BC3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8B41F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6DFB6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3002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3AA30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E085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E374C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0401C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C6444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364F2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87729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317F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FC33A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6797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F98E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1AF19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B26BB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DA569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38E84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3A45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562F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21ABC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C74D7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4220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1E6BC954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0332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75DCD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Відомість (загальна) </w:t>
            </w:r>
            <w:r w:rsidRPr="00F53500">
              <w:rPr>
                <w:w w:val="100"/>
                <w:sz w:val="20"/>
                <w:szCs w:val="20"/>
              </w:rPr>
              <w:br/>
              <w:t>захисних споруд аеродрому військової частини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633E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81E1C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EBC3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6B98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47926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9017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A0FF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53597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CD35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3D28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F269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C7F0C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6DDE0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BD8E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EC393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C722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57F8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AC4C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AB7A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3E9C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FBE03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D579E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B3016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A1F9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9D24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F47DA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86432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BA2F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3879A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F1EC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1CF2DFAE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74E9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FD898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Відомість будівель та споруд захищених командних пунктів (об’єктів) </w:t>
            </w:r>
            <w:r w:rsidRPr="00F53500">
              <w:rPr>
                <w:w w:val="100"/>
                <w:sz w:val="20"/>
                <w:szCs w:val="20"/>
              </w:rPr>
              <w:lastRenderedPageBreak/>
              <w:t xml:space="preserve">аеродрому </w:t>
            </w:r>
            <w:r w:rsidRPr="00F53500">
              <w:rPr>
                <w:w w:val="100"/>
                <w:sz w:val="20"/>
                <w:szCs w:val="20"/>
              </w:rPr>
              <w:br/>
              <w:t xml:space="preserve">військової частини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506D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4A58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FC93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74F9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65E4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BA9A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D7452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5B85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FD0DF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E617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BE527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6FAF6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A9A19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AA0D0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1BAB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244EF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F6A08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8BDA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1418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BD45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DE414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B570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6625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853E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71DF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5087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2632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0258D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6CDC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E1227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36622D79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BEA8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03DF7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Відомість земельних ділянок, зовнішніх інженерних мереж захищених командних пунктів (об’єктів) військової частини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B6042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AE4D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A430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965F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B97E1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6E52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2478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027D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355CB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2AAC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D728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AF524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522B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41E96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A2DD5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1342A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F0E2E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D707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114A9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6690B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CB8A5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7D43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E6532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109F9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8167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2913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590D5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60DAA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B2218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CE32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29C928DC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7558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9A67D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Відомість складів службово-технічної зони аеродрому військової частини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4DFF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E0659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706F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1F9E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9E0A0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2D3F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A20C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7D2F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5772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8945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50B06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8BC8C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A2CCC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966C3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C190B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941C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E2B5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1889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31D67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FE0D6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55887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60A82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09E9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1C5D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BF12D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3484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38BB2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70046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5E9B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2F1F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5C0B8C97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1462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C4164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Відомість зовнішніх </w:t>
            </w:r>
            <w:r w:rsidRPr="00F53500">
              <w:rPr>
                <w:w w:val="100"/>
                <w:sz w:val="20"/>
                <w:szCs w:val="20"/>
              </w:rPr>
              <w:br/>
              <w:t>інженерних мереж аеродрому військової частини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59EA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33F5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2811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F32E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F1E41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874C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53DD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91BCC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03815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6EF0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BDCD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512E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220A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3C45A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4898C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A730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B676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A931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8B2F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5912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D871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36D1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ADA2D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CD9A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7142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DC8A8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C75E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04E72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5A0A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90474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00ACCDCE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D6B3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758E6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Дорожній лист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0A5EA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ED4B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9316F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5F60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1D1A2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81244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5AB1E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6F40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ABC07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2DFC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0CE7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E2D1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3734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9B0D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34B8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659A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B52E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58814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5137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92B7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5C05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074F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F4EE4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5975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6AFED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BFD7C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C5940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CCD3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E9E72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5504F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4BB26D38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0094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13139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Робочий лист агрегату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DA5F2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80A6C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B94D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A90F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F833CA" w14:textId="77777777" w:rsidR="00BE2526" w:rsidRPr="00F53500" w:rsidRDefault="00BE25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7A0F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7736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4304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D148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F90E6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A685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7108F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731E8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67705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4EB6F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CEF6E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1EFF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BF31C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E5FD8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C1A81" w14:textId="77777777" w:rsidR="00BE2526" w:rsidRPr="00F53500" w:rsidRDefault="00BE25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1A76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EBF8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76E7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5E12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8BCD7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572E5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8C79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D065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58A80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2AA0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0F335E8F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4D5B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67A56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роботи машин, витрати пального і 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масел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FEDF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78E37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B11B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2756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E38B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53D2C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ACD0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8553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5915D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889B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70CE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78318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0AF8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2AC3A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1CAC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EDACC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94E3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B6A1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24F8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1869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64B6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B810A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2B24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5E13B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6A5E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B83E2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53BD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450FF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1D89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FB1C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BE2526" w:rsidRPr="00F53500" w14:paraId="0969D3FF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F49D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FEE23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Відомість заміру пального </w:t>
            </w:r>
            <w:r w:rsidRPr="00F53500">
              <w:rPr>
                <w:w w:val="100"/>
                <w:sz w:val="20"/>
                <w:szCs w:val="20"/>
              </w:rPr>
              <w:br/>
              <w:t>у баках машин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F56F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7CF3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75657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37E0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C576B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7B3C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8B1B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76537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6D70A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7576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313F8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5EAC2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E4D8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0D7D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95E62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BD1E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A0029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0A19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93066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A59C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0289B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9552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F534D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96E0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FE74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58609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7F4E5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E0BC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46511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A0E47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77D72B0A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68F9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059CA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Розкладка продуктів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B19FD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4D752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957ED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30C89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D113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95CB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5CE9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42E7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80F8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8AEF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2E374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B023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1FCD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E52D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2C266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9BDF1" w14:textId="77777777" w:rsidR="00BE2526" w:rsidRPr="00F53500" w:rsidRDefault="00BE25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8AAE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105BF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5180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7A3B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6FFE1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73A00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D021E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1C5E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021C1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FC6AC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95EF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DDCBB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C904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97F67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1B06E37B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B097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78E6D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Зведена відомість на видане зі складу військове 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AF9DC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458FC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A971B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7CBB6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2DEED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300C6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815D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ADE2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A6BF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CDA3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D4B9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9121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774A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32763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E167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1929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0F13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F370D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D1DC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AD540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7D9BD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02DE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7E6DC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47651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DAA0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0887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0005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AE66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59F3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9B16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0BCEF3AF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1A83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F5192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щоденної витрати медичного (ветеринарного) майна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D9372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261A0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15B6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DB741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01D79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8CD7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E3F1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B83E4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3A4EE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30D8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BB52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2B98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4F1C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CF2F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15E4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B536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BE02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2049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5F97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FBB9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D8C7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F38D6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5454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C03F0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E3E1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E0D6B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9121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57519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132B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6481A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1811EC5F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7386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B60E5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Акт виготовлення сумішей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101B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DC939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17D3B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21D99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A6367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4A31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168B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C347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0675B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F440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08F5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7C03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4EB7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6B3CD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0A6F9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68634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4753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01156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EA4C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250F89" w14:textId="77777777" w:rsidR="00BE2526" w:rsidRPr="00F53500" w:rsidRDefault="00BE25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D1C40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AF2E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63D8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31CD8" w14:textId="77777777" w:rsidR="00BE2526" w:rsidRPr="00F53500" w:rsidRDefault="00BE25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631F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7534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2AB6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560F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5841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99EE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45FEE6E1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5B3E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48CE0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вмонтованих засобів радіаційного</w:t>
            </w:r>
            <w:r w:rsidRPr="00F53500">
              <w:rPr>
                <w:w w:val="100"/>
                <w:sz w:val="20"/>
                <w:szCs w:val="20"/>
              </w:rPr>
              <w:lastRenderedPageBreak/>
              <w:t xml:space="preserve">, хімічного, біологічного захисту, що входять до складу озброєння </w:t>
            </w:r>
            <w:r w:rsidRPr="00F53500">
              <w:rPr>
                <w:w w:val="100"/>
                <w:sz w:val="20"/>
                <w:szCs w:val="20"/>
              </w:rPr>
              <w:br/>
              <w:t xml:space="preserve">та військової техніки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CD37E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78C0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428A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8AAB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B229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A3C4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7C97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880E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65A08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CCB5A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2E0E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BC29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44A9D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4838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6DDD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A188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B406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21E4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DFB35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EF5FD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C185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7E90A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8048B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72332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2037A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02EFA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FF30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0AC02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9D6D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3743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47BD448A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C31D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1A2E2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Книга обліку джерел </w:t>
            </w:r>
            <w:r w:rsidRPr="00F53500">
              <w:rPr>
                <w:w w:val="100"/>
                <w:sz w:val="20"/>
                <w:szCs w:val="20"/>
              </w:rPr>
              <w:br/>
              <w:t xml:space="preserve">іонізуючого випромінювання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2896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2DEAF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BE89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35A63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35836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E41C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E872B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0483F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46903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660E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01AC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5FA88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CFDB1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3E73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9A926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EE8C3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87342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8083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91111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49354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8EFA0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9DE3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DD1DE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192A3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5171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2723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3902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1EE83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E4B1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544A9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BE2526" w:rsidRPr="00F53500" w14:paraId="68D995AA" w14:textId="77777777" w:rsidTr="00344650">
        <w:trPr>
          <w:gridAfter w:val="1"/>
          <w:wAfter w:w="10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B2DE3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C2971" w14:textId="77777777" w:rsidR="00BE2526" w:rsidRPr="00F53500" w:rsidRDefault="00BE2526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обладнання, роботи і витрати палива котельні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86EB4F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00959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34A9C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22341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6168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AF24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FDD20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F4BE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EE1D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E9B1B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52B7E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66FD2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09A26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7E5F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E1670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F9B2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F3607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1879BD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347A4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E01B5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85E4B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45A7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F1EC2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BD3AA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3FCC6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4ED81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842D5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8BE78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FDA4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6E4EF" w14:textId="77777777" w:rsidR="00BE2526" w:rsidRPr="00F53500" w:rsidRDefault="00BE2526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</w:tbl>
    <w:p w14:paraId="7E4F89B9" w14:textId="77777777" w:rsidR="00BE2526" w:rsidRPr="00F53500" w:rsidRDefault="00BE2526" w:rsidP="00BE2526">
      <w:pPr>
        <w:pStyle w:val="PrimitkiPRIMITKA"/>
        <w:pageBreakBefore/>
        <w:spacing w:before="57"/>
        <w:ind w:left="0" w:firstLine="0"/>
        <w:rPr>
          <w:w w:val="100"/>
          <w:sz w:val="20"/>
          <w:szCs w:val="20"/>
        </w:rPr>
      </w:pPr>
      <w:r w:rsidRPr="00F53500">
        <w:rPr>
          <w:b/>
          <w:w w:val="100"/>
          <w:sz w:val="20"/>
          <w:szCs w:val="20"/>
        </w:rPr>
        <w:lastRenderedPageBreak/>
        <w:t>Примітки</w:t>
      </w:r>
      <w:r w:rsidRPr="00F53500">
        <w:rPr>
          <w:w w:val="100"/>
          <w:sz w:val="20"/>
          <w:szCs w:val="20"/>
        </w:rPr>
        <w:t xml:space="preserve">: 1. </w:t>
      </w:r>
      <w:r w:rsidRPr="00F53500">
        <w:rPr>
          <w:w w:val="100"/>
          <w:sz w:val="20"/>
          <w:szCs w:val="20"/>
        </w:rPr>
        <w:tab/>
        <w:t>Символ «+» означає, що обліковий документ за даною формою ведеться, символ «-» - обліковий документ не ведеться.</w:t>
      </w:r>
    </w:p>
    <w:p w14:paraId="4C637EC9" w14:textId="77777777" w:rsidR="00BE2526" w:rsidRPr="00F53500" w:rsidRDefault="00BE2526" w:rsidP="00BE2526">
      <w:pPr>
        <w:pStyle w:val="PrimitkiPRIMITKA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ab/>
        <w:t xml:space="preserve">2. </w:t>
      </w:r>
      <w:r w:rsidRPr="00F53500">
        <w:rPr>
          <w:w w:val="100"/>
          <w:sz w:val="20"/>
          <w:szCs w:val="20"/>
        </w:rPr>
        <w:tab/>
        <w:t>До граф 4–7, 12, 13, 15–17, 19–21, 23, 30, 31: книга обліку ремонту (обслуговування, обробки) озброєння, військової техніки та іншого військового майна ведеться в ремонтній частині.</w:t>
      </w:r>
    </w:p>
    <w:p w14:paraId="2003B32C" w14:textId="77777777" w:rsidR="00BE2526" w:rsidRPr="00F53500" w:rsidRDefault="00BE2526" w:rsidP="00BE2526">
      <w:pPr>
        <w:pStyle w:val="PrimitkiPRIMITKA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ab/>
        <w:t xml:space="preserve">3. </w:t>
      </w:r>
      <w:r w:rsidRPr="00F53500">
        <w:rPr>
          <w:w w:val="100"/>
          <w:sz w:val="20"/>
          <w:szCs w:val="20"/>
        </w:rPr>
        <w:tab/>
        <w:t xml:space="preserve">До графи 5: наряд на ремонт (модернізацію, зберігання, дослідження технічного стану, виготовлення, обробку), акт закладання (освіження) військового майна, книга обліку за номерами і закріплення озброєння, військової техніки та іншого військового майна, книга обліку бойових зарядних відділень за номерами у сховищі на кораблі не ведуться; книга обліку технічного стану акумуляторних </w:t>
      </w:r>
      <w:proofErr w:type="spellStart"/>
      <w:r w:rsidRPr="00F53500">
        <w:rPr>
          <w:w w:val="100"/>
          <w:sz w:val="20"/>
          <w:szCs w:val="20"/>
        </w:rPr>
        <w:t>батарей</w:t>
      </w:r>
      <w:proofErr w:type="spellEnd"/>
      <w:r w:rsidRPr="00F53500">
        <w:rPr>
          <w:w w:val="100"/>
          <w:sz w:val="20"/>
          <w:szCs w:val="20"/>
        </w:rPr>
        <w:t>, книга обліку наявності та руху військового майна (склад, підрозділ) ведуться тільки на кораблі.</w:t>
      </w:r>
    </w:p>
    <w:p w14:paraId="48FD63C5" w14:textId="77777777" w:rsidR="00BE2526" w:rsidRPr="00F53500" w:rsidRDefault="00BE2526" w:rsidP="00BE2526">
      <w:pPr>
        <w:pStyle w:val="PrimitkiPRIMITKA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ab/>
        <w:t xml:space="preserve">4. </w:t>
      </w:r>
      <w:r w:rsidRPr="00F53500">
        <w:rPr>
          <w:w w:val="100"/>
          <w:sz w:val="20"/>
          <w:szCs w:val="20"/>
        </w:rPr>
        <w:tab/>
        <w:t xml:space="preserve">До графи 6: акт закладання (освіження) військового майна, картка обліку військового майна (категорійного), картка обліку військового майна (некатегорійного) на кораблі не ведуться; книга обліку наявності та руху військового майна (склад, підрозділ) ведеться тільки на кораблі. </w:t>
      </w:r>
    </w:p>
    <w:p w14:paraId="3BE94CAA" w14:textId="77777777" w:rsidR="00BE2526" w:rsidRPr="00F53500" w:rsidRDefault="00BE2526" w:rsidP="00BE2526">
      <w:pPr>
        <w:pStyle w:val="PrimitkiPRIMITKA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ab/>
        <w:t xml:space="preserve">5. </w:t>
      </w:r>
      <w:r w:rsidRPr="00F53500">
        <w:rPr>
          <w:w w:val="100"/>
          <w:sz w:val="20"/>
          <w:szCs w:val="20"/>
        </w:rPr>
        <w:tab/>
        <w:t>До графи 7: роздавальна (здавальна) відомість, акт закладання (освіження) військового майна, картка обліку військового майна (категорійного), картка обліку військового майна (некатегорійного) на кораблі не ведуться; книга обліку наявності та руху військового майна (склад, підрозділ) ведеться тільки на кораблі.</w:t>
      </w:r>
    </w:p>
    <w:p w14:paraId="002EF645" w14:textId="77777777" w:rsidR="00BE2526" w:rsidRPr="00F53500" w:rsidRDefault="00BE2526" w:rsidP="00BE2526">
      <w:pPr>
        <w:pStyle w:val="PrimitkiPRIMITKA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ab/>
        <w:t xml:space="preserve">6. </w:t>
      </w:r>
      <w:r w:rsidRPr="00F53500">
        <w:rPr>
          <w:w w:val="100"/>
          <w:sz w:val="20"/>
          <w:szCs w:val="20"/>
        </w:rPr>
        <w:tab/>
        <w:t>До графи 18: за книгою обліку озброєння, військової техніки та іншого військового майна за номерами і технічним станом обліковуються тільки пересувні лабораторії вимірювальної техніки.</w:t>
      </w:r>
    </w:p>
    <w:p w14:paraId="24AA66BF" w14:textId="77777777" w:rsidR="00BE2526" w:rsidRPr="00F53500" w:rsidRDefault="00BE2526" w:rsidP="00BE2526">
      <w:pPr>
        <w:pStyle w:val="PrimitkiPRIMITKA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ab/>
        <w:t xml:space="preserve">7. </w:t>
      </w:r>
      <w:r w:rsidRPr="00F53500">
        <w:rPr>
          <w:w w:val="100"/>
          <w:sz w:val="20"/>
          <w:szCs w:val="20"/>
        </w:rPr>
        <w:tab/>
        <w:t>До графи 19: книга обліку озброєння, військової техніки та іншого військового майна за номерами і технічним станом на кораблі не ведеться.</w:t>
      </w:r>
    </w:p>
    <w:p w14:paraId="38347146" w14:textId="77777777" w:rsidR="00BE2526" w:rsidRPr="00F53500" w:rsidRDefault="00BE2526" w:rsidP="00BE2526">
      <w:pPr>
        <w:pStyle w:val="PrimitkiPRIMITKA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ab/>
        <w:t xml:space="preserve">8. </w:t>
      </w:r>
      <w:r w:rsidRPr="00F53500">
        <w:rPr>
          <w:w w:val="100"/>
          <w:sz w:val="20"/>
          <w:szCs w:val="20"/>
        </w:rPr>
        <w:tab/>
        <w:t>До графи 20: зведена відомість на видане зі складу військове майно, роздавальна (здавальна) відомість, акт закладання (освіження) військового майна на кораблі не ведуться.</w:t>
      </w:r>
    </w:p>
    <w:p w14:paraId="4EEA6205" w14:textId="77777777" w:rsidR="00BE2526" w:rsidRPr="00F53500" w:rsidRDefault="00BE2526" w:rsidP="00BE2526">
      <w:pPr>
        <w:pStyle w:val="PrimitkiPRIMITKA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ab/>
        <w:t xml:space="preserve">9. </w:t>
      </w:r>
      <w:r w:rsidRPr="00F53500">
        <w:rPr>
          <w:w w:val="100"/>
          <w:sz w:val="20"/>
          <w:szCs w:val="20"/>
        </w:rPr>
        <w:tab/>
        <w:t>До графи 21: зведена відомість на видане зі складу військове майно, акт закладання (освіження) військового майна, картка обліку військового майна (категорійного), картка обліку військового майна (некатегорійного) на кораблі не ведуться.</w:t>
      </w:r>
    </w:p>
    <w:p w14:paraId="10BF409F" w14:textId="77777777" w:rsidR="00BE2526" w:rsidRPr="00F53500" w:rsidRDefault="00BE2526" w:rsidP="00BE2526">
      <w:pPr>
        <w:pStyle w:val="PrimitkiPRIMITKA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ab/>
        <w:t xml:space="preserve">10. </w:t>
      </w:r>
      <w:r w:rsidRPr="00F53500">
        <w:rPr>
          <w:w w:val="100"/>
          <w:sz w:val="20"/>
          <w:szCs w:val="20"/>
        </w:rPr>
        <w:tab/>
        <w:t>До графи 22: наряд на ремонт (модернізацію, зберігання, дослідження технічного стану, виготовлення, обробку), зведена відомість на видане зі складу військове майно, акт закладання (освіження) військового майна на кораблі не ведуться.</w:t>
      </w:r>
    </w:p>
    <w:p w14:paraId="141ECF55" w14:textId="77777777" w:rsidR="00BE2526" w:rsidRPr="00F53500" w:rsidRDefault="00BE2526" w:rsidP="00BE2526">
      <w:pPr>
        <w:pStyle w:val="PrimitkiPRIMITKA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ab/>
        <w:t xml:space="preserve">11. </w:t>
      </w:r>
      <w:r w:rsidRPr="00F53500">
        <w:rPr>
          <w:w w:val="100"/>
          <w:sz w:val="20"/>
          <w:szCs w:val="20"/>
        </w:rPr>
        <w:tab/>
        <w:t>До графи 23: акт закладання (освіження) військового майна на кораблі не ведеться.</w:t>
      </w:r>
    </w:p>
    <w:p w14:paraId="7D04B2DD" w14:textId="77777777" w:rsidR="00BE2526" w:rsidRPr="00F53500" w:rsidRDefault="00BE2526" w:rsidP="00BE2526">
      <w:pPr>
        <w:pStyle w:val="PrimitkiPRIMITKA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ab/>
        <w:t xml:space="preserve">12. </w:t>
      </w:r>
      <w:r w:rsidRPr="00F53500">
        <w:rPr>
          <w:w w:val="100"/>
          <w:sz w:val="20"/>
          <w:szCs w:val="20"/>
        </w:rPr>
        <w:tab/>
        <w:t>До графи 25: вказане військове майно обліковується у військовій частині, що має штатний ветеринарний склад, установі та організації ветеринарної медицини.</w:t>
      </w:r>
    </w:p>
    <w:p w14:paraId="384EB0F6" w14:textId="77777777" w:rsidR="00BE2526" w:rsidRDefault="00BE2526" w:rsidP="00BE2526">
      <w:pPr>
        <w:rPr>
          <w:sz w:val="24"/>
          <w:szCs w:val="24"/>
        </w:rPr>
      </w:pPr>
      <w:r w:rsidRPr="00F53500">
        <w:rPr>
          <w:sz w:val="20"/>
        </w:rPr>
        <w:tab/>
      </w:r>
      <w:r w:rsidR="009B2E3A">
        <w:rPr>
          <w:sz w:val="20"/>
        </w:rPr>
        <w:t xml:space="preserve">  </w:t>
      </w:r>
      <w:r w:rsidRPr="00F53500">
        <w:rPr>
          <w:sz w:val="20"/>
        </w:rPr>
        <w:t xml:space="preserve">13. </w:t>
      </w:r>
      <w:r w:rsidRPr="00F53500">
        <w:rPr>
          <w:sz w:val="20"/>
        </w:rPr>
        <w:tab/>
        <w:t>Атестат військової частини ведеться у військовій частині, яка забезпечує військовим майном інші військові частини.</w:t>
      </w:r>
    </w:p>
    <w:p w14:paraId="3DE79DC4" w14:textId="77777777" w:rsidR="00BE2526" w:rsidRPr="00BE2526" w:rsidRDefault="00BE2526" w:rsidP="00BE2526">
      <w:pPr>
        <w:rPr>
          <w:sz w:val="24"/>
          <w:szCs w:val="24"/>
        </w:rPr>
      </w:pPr>
    </w:p>
    <w:p w14:paraId="799C3E38" w14:textId="77777777" w:rsidR="00BE2526" w:rsidRPr="00452369" w:rsidRDefault="00BE2526" w:rsidP="00957A80">
      <w:pPr>
        <w:spacing w:line="360" w:lineRule="auto"/>
        <w:ind w:left="1276"/>
        <w:jc w:val="both"/>
        <w:rPr>
          <w:sz w:val="18"/>
          <w:szCs w:val="18"/>
        </w:rPr>
      </w:pPr>
    </w:p>
    <w:sectPr w:rsidR="00BE2526" w:rsidRPr="00452369" w:rsidSect="00104B77">
      <w:headerReference w:type="even" r:id="rId8"/>
      <w:headerReference w:type="default" r:id="rId9"/>
      <w:pgSz w:w="16840" w:h="11907" w:orient="landscape" w:code="9"/>
      <w:pgMar w:top="1985" w:right="851" w:bottom="567" w:left="851" w:header="1618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D86D9" w14:textId="77777777" w:rsidR="00213793" w:rsidRDefault="00213793" w:rsidP="00F74B90">
      <w:r>
        <w:separator/>
      </w:r>
    </w:p>
  </w:endnote>
  <w:endnote w:type="continuationSeparator" w:id="0">
    <w:p w14:paraId="13F1DD74" w14:textId="77777777" w:rsidR="00213793" w:rsidRDefault="00213793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254BB" w14:textId="77777777" w:rsidR="00213793" w:rsidRDefault="00213793" w:rsidP="00F74B90">
      <w:r>
        <w:separator/>
      </w:r>
    </w:p>
  </w:footnote>
  <w:footnote w:type="continuationSeparator" w:id="0">
    <w:p w14:paraId="69ADCDBF" w14:textId="77777777" w:rsidR="00213793" w:rsidRDefault="00213793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9705" w14:textId="1886BD40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93A58">
      <w:rPr>
        <w:rStyle w:val="PageNumber"/>
      </w:rPr>
      <w:fldChar w:fldCharType="separate"/>
    </w:r>
    <w:r w:rsidR="00F93A58">
      <w:rPr>
        <w:rStyle w:val="PageNumber"/>
        <w:noProof/>
      </w:rPr>
      <w:t>4</w:t>
    </w:r>
    <w:r>
      <w:rPr>
        <w:rStyle w:val="PageNumber"/>
      </w:rPr>
      <w:fldChar w:fldCharType="end"/>
    </w:r>
  </w:p>
  <w:p w14:paraId="4A7866B8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3D1D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4B7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2F79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4FBF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3793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47640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6F3"/>
    <w:rsid w:val="002F6D1D"/>
    <w:rsid w:val="00305B60"/>
    <w:rsid w:val="00306EFB"/>
    <w:rsid w:val="00311DDA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1752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26A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77F42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7B9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D65E8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84910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1693"/>
    <w:rsid w:val="00A52501"/>
    <w:rsid w:val="00A5293C"/>
    <w:rsid w:val="00A52BA4"/>
    <w:rsid w:val="00A55935"/>
    <w:rsid w:val="00A57E83"/>
    <w:rsid w:val="00A64412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28D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55DB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436"/>
    <w:rsid w:val="00C339B0"/>
    <w:rsid w:val="00C33A52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0A76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47F7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383D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3A58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3B04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1423</Words>
  <Characters>10049</Characters>
  <Application>Microsoft Office Word</Application>
  <DocSecurity>0</DocSecurity>
  <Lines>478</Lines>
  <Paragraphs>244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2024-11-05T00:07:00Z</dcterms:created>
  <dcterms:modified xsi:type="dcterms:W3CDTF">2024-11-05T00:07:00Z</dcterms:modified>
</cp:coreProperties>
</file>