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13"/>
        <w:gridCol w:w="4834"/>
      </w:tblGrid>
      <w:tr w:rsidR="00ED6716" w:rsidRPr="00452369" w14:paraId="7F8D9D4A" w14:textId="77777777" w:rsidTr="00F6445B">
        <w:tc>
          <w:tcPr>
            <w:tcW w:w="4413" w:type="dxa"/>
          </w:tcPr>
          <w:p w14:paraId="450BA123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4834" w:type="dxa"/>
          </w:tcPr>
          <w:p w14:paraId="6A31A091" w14:textId="77777777" w:rsidR="00ED6716" w:rsidRPr="00452369" w:rsidRDefault="00F16812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52</w:t>
            </w:r>
          </w:p>
          <w:p w14:paraId="0CE9C740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5E56FCA8" w14:textId="77777777" w:rsidTr="00F6445B">
        <w:tc>
          <w:tcPr>
            <w:tcW w:w="4413" w:type="dxa"/>
          </w:tcPr>
          <w:p w14:paraId="76D8252D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4834" w:type="dxa"/>
            <w:vAlign w:val="center"/>
          </w:tcPr>
          <w:p w14:paraId="5D1734F1" w14:textId="77777777" w:rsidR="00ED6716" w:rsidRPr="00452369" w:rsidRDefault="00ED6716" w:rsidP="002C3B83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7 розділу 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4A27A394" w14:textId="77777777" w:rsidR="00ED6716" w:rsidRPr="00452369" w:rsidRDefault="00ED6716" w:rsidP="003D14AF">
      <w:pPr>
        <w:rPr>
          <w:sz w:val="26"/>
          <w:szCs w:val="26"/>
        </w:rPr>
      </w:pPr>
    </w:p>
    <w:p w14:paraId="6DBB49D7" w14:textId="77777777" w:rsidR="00ED6716" w:rsidRPr="00452369" w:rsidRDefault="00ED6716" w:rsidP="003D14AF">
      <w:pPr>
        <w:rPr>
          <w:sz w:val="26"/>
          <w:szCs w:val="26"/>
        </w:rPr>
      </w:pPr>
    </w:p>
    <w:p w14:paraId="450CBE95" w14:textId="77777777" w:rsidR="00ED6716" w:rsidRPr="00452369" w:rsidRDefault="00ED6716" w:rsidP="003D14AF">
      <w:pPr>
        <w:rPr>
          <w:sz w:val="26"/>
          <w:szCs w:val="26"/>
        </w:rPr>
      </w:pPr>
    </w:p>
    <w:p w14:paraId="14F82F2D" w14:textId="77777777" w:rsidR="00ED6716" w:rsidRPr="00452369" w:rsidRDefault="00ED6716" w:rsidP="003D14AF">
      <w:pPr>
        <w:rPr>
          <w:sz w:val="26"/>
          <w:szCs w:val="26"/>
        </w:rPr>
      </w:pPr>
    </w:p>
    <w:p w14:paraId="10368B0C" w14:textId="77777777" w:rsidR="00ED6716" w:rsidRPr="00452369" w:rsidRDefault="00366EBD" w:rsidP="003D14AF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DDAD51" wp14:editId="244EA0B1">
                <wp:simplePos x="0" y="0"/>
                <wp:positionH relativeFrom="column">
                  <wp:posOffset>3822700</wp:posOffset>
                </wp:positionH>
                <wp:positionV relativeFrom="paragraph">
                  <wp:posOffset>79375</wp:posOffset>
                </wp:positionV>
                <wp:extent cx="2044700" cy="457200"/>
                <wp:effectExtent l="12700" t="12700" r="9525" b="6350"/>
                <wp:wrapNone/>
                <wp:docPr id="5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FAC32" w14:textId="77777777" w:rsidR="00667A86" w:rsidRPr="0031409E" w:rsidRDefault="00667A86" w:rsidP="003D14A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301pt;margin-top:6.25pt;width:161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">
                <v:textbox>
                  <w:txbxContent>
                    <w:p w:rsidR="00667A86" w:rsidRPr="0031409E" w:rsidRDefault="00667A86" w:rsidP="003D14A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</w:t>
                      </w:r>
                      <w:r w:rsidRPr="0031409E">
                        <w:rPr>
                          <w:sz w:val="26"/>
                          <w:szCs w:val="26"/>
                        </w:rPr>
                        <w:t>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31409E">
                        <w:rPr>
                          <w:sz w:val="26"/>
                          <w:szCs w:val="26"/>
                        </w:rPr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1780F998" w14:textId="77777777" w:rsidR="00ED6716" w:rsidRPr="00452369" w:rsidRDefault="00ED6716" w:rsidP="003D14AF">
      <w:pPr>
        <w:jc w:val="both"/>
        <w:rPr>
          <w:color w:val="000000"/>
          <w:sz w:val="26"/>
          <w:szCs w:val="26"/>
        </w:rPr>
      </w:pPr>
    </w:p>
    <w:p w14:paraId="49F3F277" w14:textId="77777777" w:rsidR="00ED6716" w:rsidRPr="00452369" w:rsidRDefault="00ED6716" w:rsidP="003D14AF">
      <w:pPr>
        <w:jc w:val="both"/>
        <w:rPr>
          <w:color w:val="000000"/>
          <w:sz w:val="26"/>
          <w:szCs w:val="26"/>
        </w:rPr>
      </w:pPr>
    </w:p>
    <w:p w14:paraId="2EA9AC8D" w14:textId="77777777" w:rsidR="00ED6716" w:rsidRPr="00452369" w:rsidRDefault="00ED6716" w:rsidP="003D14AF">
      <w:pPr>
        <w:jc w:val="both"/>
        <w:rPr>
          <w:color w:val="000000"/>
          <w:sz w:val="26"/>
          <w:szCs w:val="26"/>
        </w:rPr>
      </w:pPr>
    </w:p>
    <w:p w14:paraId="3E4D7796" w14:textId="77777777" w:rsidR="00ED6716" w:rsidRPr="00452369" w:rsidRDefault="00ED6716" w:rsidP="003D14AF">
      <w:pPr>
        <w:jc w:val="both"/>
        <w:rPr>
          <w:color w:val="000000"/>
          <w:sz w:val="26"/>
          <w:szCs w:val="26"/>
        </w:rPr>
      </w:pPr>
    </w:p>
    <w:p w14:paraId="3CF19194" w14:textId="77777777" w:rsidR="00ED6716" w:rsidRPr="00452369" w:rsidRDefault="00ED6716" w:rsidP="003D14AF">
      <w:pPr>
        <w:jc w:val="both"/>
        <w:rPr>
          <w:color w:val="000000"/>
          <w:sz w:val="26"/>
          <w:szCs w:val="26"/>
        </w:rPr>
      </w:pPr>
    </w:p>
    <w:p w14:paraId="1A6ABDAC" w14:textId="77777777" w:rsidR="00ED6716" w:rsidRPr="00452369" w:rsidRDefault="00ED6716" w:rsidP="003D14AF">
      <w:pPr>
        <w:jc w:val="both"/>
        <w:rPr>
          <w:color w:val="000000"/>
          <w:sz w:val="26"/>
          <w:szCs w:val="26"/>
        </w:rPr>
      </w:pPr>
    </w:p>
    <w:p w14:paraId="0BFB4056" w14:textId="77777777" w:rsidR="00ED6716" w:rsidRPr="00452369" w:rsidRDefault="00ED6716" w:rsidP="003D14AF">
      <w:pPr>
        <w:jc w:val="both"/>
        <w:rPr>
          <w:color w:val="000000"/>
          <w:sz w:val="26"/>
          <w:szCs w:val="26"/>
        </w:rPr>
      </w:pPr>
    </w:p>
    <w:p w14:paraId="40DFD658" w14:textId="77777777" w:rsidR="00ED6716" w:rsidRPr="00452369" w:rsidRDefault="00ED6716" w:rsidP="003D14AF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662EC329" w14:textId="77777777" w:rsidR="00ED6716" w:rsidRPr="00452369" w:rsidRDefault="00ED6716" w:rsidP="003D14AF">
      <w:pPr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несправного озброєння та військової техніки</w:t>
      </w:r>
    </w:p>
    <w:p w14:paraId="2B01E9E4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03769C2F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78526E12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</w:t>
      </w:r>
    </w:p>
    <w:p w14:paraId="0D558ED2" w14:textId="77777777" w:rsidR="00ED6716" w:rsidRPr="00452369" w:rsidRDefault="00ED6716" w:rsidP="003D14AF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забезпечення)</w:t>
      </w:r>
    </w:p>
    <w:p w14:paraId="2654BF85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1C4411C2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</w:t>
      </w:r>
    </w:p>
    <w:p w14:paraId="7A69FB0B" w14:textId="77777777" w:rsidR="00ED6716" w:rsidRPr="00452369" w:rsidRDefault="00ED6716" w:rsidP="003D14AF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4ED0BE58" w14:textId="77777777" w:rsidR="00ED6716" w:rsidRPr="00452369" w:rsidRDefault="00ED6716" w:rsidP="003D14AF">
      <w:pPr>
        <w:jc w:val="center"/>
        <w:rPr>
          <w:color w:val="000000"/>
          <w:sz w:val="24"/>
          <w:szCs w:val="24"/>
        </w:rPr>
      </w:pPr>
    </w:p>
    <w:p w14:paraId="39231ECB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13613002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127B8389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2771EB33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5858C17E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6003E0EE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0FD8E25B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0E707303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0AF8E52D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097CB3D6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100BCCF8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2FC310B9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69655FBF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71171AB8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1E68FA1C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3C4FC1FD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5AD1DB21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3FD0611F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382ABDD3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</w:p>
    <w:p w14:paraId="5AC12024" w14:textId="77777777" w:rsidR="00ED6716" w:rsidRPr="00452369" w:rsidRDefault="00ED6716" w:rsidP="003D14AF">
      <w:pPr>
        <w:spacing w:before="20"/>
        <w:ind w:firstLine="39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“___”__________________20___ року</w:t>
      </w:r>
    </w:p>
    <w:p w14:paraId="3DFAF2C6" w14:textId="77777777" w:rsidR="00ED6716" w:rsidRPr="00452369" w:rsidRDefault="00ED6716" w:rsidP="003D14AF">
      <w:pPr>
        <w:spacing w:before="20"/>
        <w:ind w:firstLine="3920"/>
        <w:rPr>
          <w:color w:val="000000"/>
          <w:sz w:val="26"/>
          <w:szCs w:val="26"/>
        </w:rPr>
      </w:pPr>
    </w:p>
    <w:p w14:paraId="5F406CC5" w14:textId="77777777" w:rsidR="00ED6716" w:rsidRPr="00452369" w:rsidRDefault="00ED6716" w:rsidP="003D14AF">
      <w:pPr>
        <w:ind w:firstLine="39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“___”__________________20___ року</w:t>
      </w:r>
    </w:p>
    <w:p w14:paraId="4599AF69" w14:textId="77777777" w:rsidR="00ED6716" w:rsidRPr="00452369" w:rsidRDefault="00F16812" w:rsidP="003D14AF">
      <w:pPr>
        <w:ind w:left="432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52</w:t>
      </w:r>
    </w:p>
    <w:p w14:paraId="33EB33ED" w14:textId="77777777" w:rsidR="00ED6716" w:rsidRPr="00452369" w:rsidRDefault="00ED6716" w:rsidP="003D14AF">
      <w:pPr>
        <w:keepNext/>
        <w:jc w:val="center"/>
        <w:outlineLvl w:val="2"/>
        <w:rPr>
          <w:color w:val="000000"/>
          <w:sz w:val="20"/>
        </w:rPr>
      </w:pPr>
    </w:p>
    <w:p w14:paraId="6133CA56" w14:textId="77777777" w:rsidR="00ED6716" w:rsidRPr="00452369" w:rsidRDefault="00ED6716" w:rsidP="003D14AF">
      <w:pPr>
        <w:keepNext/>
        <w:jc w:val="center"/>
        <w:outlineLvl w:val="2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1AE62AC6" w14:textId="77777777" w:rsidR="00ED6716" w:rsidRPr="00452369" w:rsidRDefault="00ED6716" w:rsidP="003D14AF">
      <w:pPr>
        <w:rPr>
          <w:color w:val="000000"/>
          <w:sz w:val="26"/>
          <w:szCs w:val="26"/>
        </w:rPr>
      </w:pPr>
    </w:p>
    <w:tbl>
      <w:tblPr>
        <w:tblW w:w="94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1334"/>
        <w:gridCol w:w="1334"/>
        <w:gridCol w:w="1964"/>
        <w:gridCol w:w="1263"/>
        <w:gridCol w:w="1263"/>
      </w:tblGrid>
      <w:tr w:rsidR="00ED6716" w:rsidRPr="00452369" w14:paraId="37759522" w14:textId="77777777" w:rsidTr="002C3B83">
        <w:trPr>
          <w:cantSplit/>
          <w:trHeight w:val="299"/>
        </w:trPr>
        <w:tc>
          <w:tcPr>
            <w:tcW w:w="2245" w:type="dxa"/>
            <w:vMerge w:val="restart"/>
            <w:tcBorders>
              <w:bottom w:val="nil"/>
            </w:tcBorders>
            <w:vAlign w:val="center"/>
          </w:tcPr>
          <w:p w14:paraId="0B03A62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Найменування озброєння, військової </w:t>
            </w:r>
          </w:p>
          <w:p w14:paraId="2608FC4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техніки</w:t>
            </w:r>
          </w:p>
        </w:tc>
        <w:tc>
          <w:tcPr>
            <w:tcW w:w="2667" w:type="dxa"/>
            <w:gridSpan w:val="2"/>
            <w:vAlign w:val="center"/>
          </w:tcPr>
          <w:p w14:paraId="41C41EA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1964" w:type="dxa"/>
            <w:vMerge w:val="restart"/>
            <w:tcBorders>
              <w:bottom w:val="nil"/>
            </w:tcBorders>
            <w:vAlign w:val="center"/>
          </w:tcPr>
          <w:p w14:paraId="1BD85F6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Найменування озброєння, військової </w:t>
            </w:r>
          </w:p>
          <w:p w14:paraId="56D0ECD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техніки</w:t>
            </w:r>
          </w:p>
        </w:tc>
        <w:tc>
          <w:tcPr>
            <w:tcW w:w="2526" w:type="dxa"/>
            <w:gridSpan w:val="2"/>
            <w:vAlign w:val="center"/>
          </w:tcPr>
          <w:p w14:paraId="281B396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242BB3B5" w14:textId="77777777" w:rsidTr="002C3B83">
        <w:trPr>
          <w:cantSplit/>
          <w:trHeight w:val="144"/>
        </w:trPr>
        <w:tc>
          <w:tcPr>
            <w:tcW w:w="2245" w:type="dxa"/>
            <w:vMerge/>
            <w:tcBorders>
              <w:bottom w:val="nil"/>
            </w:tcBorders>
            <w:vAlign w:val="center"/>
          </w:tcPr>
          <w:p w14:paraId="34E71118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34" w:type="dxa"/>
            <w:tcBorders>
              <w:bottom w:val="nil"/>
            </w:tcBorders>
            <w:vAlign w:val="center"/>
          </w:tcPr>
          <w:p w14:paraId="1F87941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334" w:type="dxa"/>
            <w:tcBorders>
              <w:bottom w:val="nil"/>
            </w:tcBorders>
            <w:vAlign w:val="center"/>
          </w:tcPr>
          <w:p w14:paraId="2F49366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1964" w:type="dxa"/>
            <w:vMerge/>
            <w:tcBorders>
              <w:bottom w:val="nil"/>
            </w:tcBorders>
            <w:vAlign w:val="center"/>
          </w:tcPr>
          <w:p w14:paraId="26B91DE2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14:paraId="26BC225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14:paraId="1A7F63F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5C43F811" w14:textId="77777777" w:rsidTr="002C3B83">
        <w:trPr>
          <w:cantSplit/>
          <w:trHeight w:val="1358"/>
        </w:trPr>
        <w:tc>
          <w:tcPr>
            <w:tcW w:w="2245" w:type="dxa"/>
            <w:vAlign w:val="center"/>
          </w:tcPr>
          <w:p w14:paraId="3B99F59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C6F0BE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B286E4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91BF0C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FF047A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FF8965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4" w:type="dxa"/>
            <w:vAlign w:val="center"/>
          </w:tcPr>
          <w:p w14:paraId="4EACAA4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4" w:type="dxa"/>
            <w:vAlign w:val="center"/>
          </w:tcPr>
          <w:p w14:paraId="510D266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64" w:type="dxa"/>
            <w:vAlign w:val="center"/>
          </w:tcPr>
          <w:p w14:paraId="0086471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3A62B7E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7836756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6908ECD" w14:textId="77777777" w:rsidR="00ED6716" w:rsidRPr="00452369" w:rsidRDefault="00ED6716" w:rsidP="003D14AF">
      <w:pPr>
        <w:ind w:left="4320" w:right="-1" w:firstLine="720"/>
        <w:jc w:val="right"/>
        <w:rPr>
          <w:color w:val="000000"/>
          <w:sz w:val="20"/>
        </w:rPr>
      </w:pPr>
    </w:p>
    <w:p w14:paraId="62C31427" w14:textId="77777777" w:rsidR="00ED6716" w:rsidRPr="00452369" w:rsidRDefault="00ED6716" w:rsidP="003D14AF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70E91985" w14:textId="77777777" w:rsidR="00ED6716" w:rsidRPr="00452369" w:rsidRDefault="00ED6716" w:rsidP="003D14AF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</w:t>
      </w:r>
    </w:p>
    <w:p w14:paraId="3984FF19" w14:textId="77777777" w:rsidR="00ED6716" w:rsidRPr="00452369" w:rsidRDefault="00ED6716" w:rsidP="003D14AF">
      <w:pPr>
        <w:ind w:firstLine="280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озброєння, техніки)</w:t>
      </w:r>
    </w:p>
    <w:p w14:paraId="3E3B3E9E" w14:textId="77777777" w:rsidR="00ED6716" w:rsidRPr="00452369" w:rsidRDefault="00ED6716" w:rsidP="003D14AF">
      <w:pPr>
        <w:ind w:firstLine="2800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2290"/>
        <w:gridCol w:w="992"/>
        <w:gridCol w:w="1821"/>
        <w:gridCol w:w="1134"/>
        <w:gridCol w:w="2249"/>
      </w:tblGrid>
      <w:tr w:rsidR="00ED6716" w:rsidRPr="00452369" w14:paraId="01026B40" w14:textId="77777777" w:rsidTr="002C3B83">
        <w:trPr>
          <w:trHeight w:val="1721"/>
          <w:jc w:val="center"/>
        </w:trPr>
        <w:tc>
          <w:tcPr>
            <w:tcW w:w="961" w:type="dxa"/>
            <w:vAlign w:val="center"/>
          </w:tcPr>
          <w:p w14:paraId="01DE19C1" w14:textId="77777777" w:rsidR="00ED6716" w:rsidRPr="00452369" w:rsidRDefault="00ED6716" w:rsidP="002C3B83">
            <w:pPr>
              <w:keepNext/>
              <w:ind w:left="-102" w:right="-113"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запису</w:t>
            </w:r>
          </w:p>
        </w:tc>
        <w:tc>
          <w:tcPr>
            <w:tcW w:w="2290" w:type="dxa"/>
            <w:vAlign w:val="center"/>
          </w:tcPr>
          <w:p w14:paraId="408EB93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підрозділу (військової частини)</w:t>
            </w:r>
          </w:p>
        </w:tc>
        <w:tc>
          <w:tcPr>
            <w:tcW w:w="992" w:type="dxa"/>
            <w:vAlign w:val="center"/>
          </w:tcPr>
          <w:p w14:paraId="3E650E8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зразка</w:t>
            </w:r>
          </w:p>
        </w:tc>
        <w:tc>
          <w:tcPr>
            <w:tcW w:w="1821" w:type="dxa"/>
            <w:vAlign w:val="center"/>
          </w:tcPr>
          <w:p w14:paraId="45EA8EA8" w14:textId="77777777" w:rsidR="00ED6716" w:rsidRPr="00452369" w:rsidRDefault="00ED6716" w:rsidP="002C3B83">
            <w:pPr>
              <w:ind w:left="-74" w:right="-11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Рік виготовлення, капітального ремонту</w:t>
            </w:r>
          </w:p>
        </w:tc>
        <w:tc>
          <w:tcPr>
            <w:tcW w:w="1134" w:type="dxa"/>
            <w:vAlign w:val="center"/>
          </w:tcPr>
          <w:p w14:paraId="526F9F6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виходу з ладу</w:t>
            </w:r>
          </w:p>
        </w:tc>
        <w:tc>
          <w:tcPr>
            <w:tcW w:w="2249" w:type="dxa"/>
            <w:vAlign w:val="center"/>
          </w:tcPr>
          <w:p w14:paraId="1F43A44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Характер несправності і причина, вид ремонту і рішення на відновлення</w:t>
            </w:r>
          </w:p>
        </w:tc>
      </w:tr>
      <w:tr w:rsidR="00ED6716" w:rsidRPr="00452369" w14:paraId="7C5BAD7A" w14:textId="77777777" w:rsidTr="002C3B83">
        <w:trPr>
          <w:jc w:val="center"/>
        </w:trPr>
        <w:tc>
          <w:tcPr>
            <w:tcW w:w="961" w:type="dxa"/>
            <w:tcBorders>
              <w:bottom w:val="nil"/>
            </w:tcBorders>
          </w:tcPr>
          <w:p w14:paraId="54D92AD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90" w:type="dxa"/>
            <w:tcBorders>
              <w:bottom w:val="nil"/>
            </w:tcBorders>
          </w:tcPr>
          <w:p w14:paraId="2A4DB44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14:paraId="020AE1B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21" w:type="dxa"/>
            <w:tcBorders>
              <w:bottom w:val="nil"/>
            </w:tcBorders>
          </w:tcPr>
          <w:p w14:paraId="7682DB7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152B1D5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249" w:type="dxa"/>
            <w:tcBorders>
              <w:bottom w:val="nil"/>
            </w:tcBorders>
          </w:tcPr>
          <w:p w14:paraId="32121FD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</w:tr>
      <w:tr w:rsidR="00ED6716" w:rsidRPr="00452369" w14:paraId="0A767062" w14:textId="77777777" w:rsidTr="002C3B83">
        <w:trPr>
          <w:jc w:val="center"/>
        </w:trPr>
        <w:tc>
          <w:tcPr>
            <w:tcW w:w="961" w:type="dxa"/>
          </w:tcPr>
          <w:p w14:paraId="641B1AA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ED96F5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6909F0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5312A9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90" w:type="dxa"/>
          </w:tcPr>
          <w:p w14:paraId="6A3C412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249CE5B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1" w:type="dxa"/>
          </w:tcPr>
          <w:p w14:paraId="32246D5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82E19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9" w:type="dxa"/>
          </w:tcPr>
          <w:p w14:paraId="4A145E6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7CC226B5" w14:textId="77777777" w:rsidR="00ED6716" w:rsidRPr="00452369" w:rsidRDefault="00ED6716" w:rsidP="003D14AF">
      <w:pPr>
        <w:jc w:val="right"/>
        <w:rPr>
          <w:color w:val="000000"/>
          <w:sz w:val="20"/>
        </w:rPr>
      </w:pPr>
    </w:p>
    <w:p w14:paraId="3F53D60E" w14:textId="77777777" w:rsidR="00ED6716" w:rsidRPr="00452369" w:rsidRDefault="00ED6716" w:rsidP="003D14AF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0E47AAEF" w14:textId="77777777" w:rsidR="00ED6716" w:rsidRPr="00452369" w:rsidRDefault="00ED6716" w:rsidP="003D14AF">
      <w:pPr>
        <w:keepNext/>
        <w:widowControl w:val="0"/>
        <w:spacing w:before="260"/>
        <w:ind w:left="3800" w:hanging="580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Код номенклатури _____________</w:t>
      </w:r>
    </w:p>
    <w:p w14:paraId="6E75501D" w14:textId="77777777" w:rsidR="00ED6716" w:rsidRPr="00452369" w:rsidRDefault="00ED6716" w:rsidP="003D14AF">
      <w:pPr>
        <w:ind w:hanging="580"/>
        <w:rPr>
          <w:color w:val="000000"/>
          <w:sz w:val="26"/>
          <w:szCs w:val="26"/>
        </w:rPr>
      </w:pP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824"/>
        <w:gridCol w:w="1825"/>
        <w:gridCol w:w="1404"/>
        <w:gridCol w:w="1543"/>
        <w:gridCol w:w="1263"/>
      </w:tblGrid>
      <w:tr w:rsidR="00ED6716" w:rsidRPr="00452369" w14:paraId="4732344C" w14:textId="77777777" w:rsidTr="002C3B83">
        <w:trPr>
          <w:cantSplit/>
          <w:trHeight w:val="2352"/>
        </w:trPr>
        <w:tc>
          <w:tcPr>
            <w:tcW w:w="1544" w:type="dxa"/>
            <w:textDirection w:val="btLr"/>
            <w:vAlign w:val="center"/>
          </w:tcPr>
          <w:p w14:paraId="258F58B4" w14:textId="77777777" w:rsidR="00ED6716" w:rsidRPr="00452369" w:rsidRDefault="00ED6716" w:rsidP="002C3B83">
            <w:pPr>
              <w:tabs>
                <w:tab w:val="left" w:pos="1126"/>
              </w:tabs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відправлення в ремонт або списання</w:t>
            </w:r>
          </w:p>
        </w:tc>
        <w:tc>
          <w:tcPr>
            <w:tcW w:w="1824" w:type="dxa"/>
            <w:vAlign w:val="center"/>
          </w:tcPr>
          <w:p w14:paraId="074AC81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Місце ремонту</w:t>
            </w:r>
          </w:p>
        </w:tc>
        <w:tc>
          <w:tcPr>
            <w:tcW w:w="1825" w:type="dxa"/>
            <w:vAlign w:val="center"/>
          </w:tcPr>
          <w:p w14:paraId="5AEAAD89" w14:textId="77777777" w:rsidR="00ED6716" w:rsidRPr="00452369" w:rsidRDefault="00ED6716" w:rsidP="002C3B83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документа</w:t>
            </w:r>
          </w:p>
        </w:tc>
        <w:tc>
          <w:tcPr>
            <w:tcW w:w="1404" w:type="dxa"/>
            <w:vAlign w:val="center"/>
          </w:tcPr>
          <w:p w14:paraId="78104DC9" w14:textId="77777777" w:rsidR="00ED6716" w:rsidRPr="00452369" w:rsidRDefault="00ED6716" w:rsidP="002C3B83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1543" w:type="dxa"/>
            <w:vAlign w:val="center"/>
          </w:tcPr>
          <w:p w14:paraId="2485233D" w14:textId="77777777" w:rsidR="00ED6716" w:rsidRPr="00452369" w:rsidRDefault="00ED6716" w:rsidP="002C3B83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Дата </w:t>
            </w:r>
            <w:r w:rsidRPr="00452369">
              <w:rPr>
                <w:color w:val="000000"/>
                <w:sz w:val="26"/>
                <w:szCs w:val="26"/>
              </w:rPr>
              <w:t>повернення до частини</w:t>
            </w:r>
          </w:p>
        </w:tc>
        <w:tc>
          <w:tcPr>
            <w:tcW w:w="1263" w:type="dxa"/>
            <w:vAlign w:val="center"/>
          </w:tcPr>
          <w:p w14:paraId="22A5A18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Особливі відмітки</w:t>
            </w:r>
          </w:p>
        </w:tc>
      </w:tr>
      <w:tr w:rsidR="00ED6716" w:rsidRPr="00452369" w14:paraId="142D09C6" w14:textId="77777777" w:rsidTr="002C3B83">
        <w:trPr>
          <w:trHeight w:val="289"/>
        </w:trPr>
        <w:tc>
          <w:tcPr>
            <w:tcW w:w="1544" w:type="dxa"/>
            <w:tcBorders>
              <w:bottom w:val="nil"/>
            </w:tcBorders>
          </w:tcPr>
          <w:p w14:paraId="6C0D1E4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24" w:type="dxa"/>
            <w:tcBorders>
              <w:bottom w:val="nil"/>
            </w:tcBorders>
          </w:tcPr>
          <w:p w14:paraId="4E504FE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25" w:type="dxa"/>
            <w:tcBorders>
              <w:bottom w:val="nil"/>
            </w:tcBorders>
          </w:tcPr>
          <w:p w14:paraId="7A1557C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04" w:type="dxa"/>
            <w:tcBorders>
              <w:bottom w:val="nil"/>
            </w:tcBorders>
          </w:tcPr>
          <w:p w14:paraId="1FD4925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</w:tcPr>
          <w:p w14:paraId="38FE8D3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3" w:type="dxa"/>
            <w:tcBorders>
              <w:bottom w:val="nil"/>
            </w:tcBorders>
          </w:tcPr>
          <w:p w14:paraId="187D262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</w:tr>
      <w:tr w:rsidR="00ED6716" w:rsidRPr="00452369" w14:paraId="207C0DF8" w14:textId="77777777" w:rsidTr="002C3B83">
        <w:trPr>
          <w:trHeight w:val="70"/>
        </w:trPr>
        <w:tc>
          <w:tcPr>
            <w:tcW w:w="1544" w:type="dxa"/>
          </w:tcPr>
          <w:p w14:paraId="1EDCAA7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284D0F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C51EBA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DCB120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4" w:type="dxa"/>
          </w:tcPr>
          <w:p w14:paraId="3280847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5" w:type="dxa"/>
          </w:tcPr>
          <w:p w14:paraId="0767B4B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4" w:type="dxa"/>
          </w:tcPr>
          <w:p w14:paraId="308C62E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3" w:type="dxa"/>
          </w:tcPr>
          <w:p w14:paraId="14BB78B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77129F7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52309B10" w14:textId="77777777" w:rsidR="00ED6716" w:rsidRPr="00452369" w:rsidRDefault="00ED6716" w:rsidP="003D14AF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2DB9A8F4" w14:textId="77777777" w:rsidR="00ED6716" w:rsidRPr="00452369" w:rsidRDefault="00F16812" w:rsidP="003D14AF">
      <w:pPr>
        <w:ind w:left="432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52</w:t>
      </w:r>
    </w:p>
    <w:p w14:paraId="469360F2" w14:textId="77777777" w:rsidR="00ED6716" w:rsidRPr="00452369" w:rsidRDefault="00ED6716" w:rsidP="003D14AF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1EFB089F" w14:textId="77777777" w:rsidR="00ED6716" w:rsidRPr="00452369" w:rsidRDefault="00ED6716" w:rsidP="003D14AF">
      <w:pPr>
        <w:widowControl w:val="0"/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книги обліку несправного</w:t>
      </w:r>
    </w:p>
    <w:p w14:paraId="1F867409" w14:textId="77777777" w:rsidR="00ED6716" w:rsidRPr="00452369" w:rsidRDefault="00ED6716" w:rsidP="003D14AF">
      <w:pPr>
        <w:widowControl w:val="0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озброєння та військової техніки</w:t>
      </w:r>
    </w:p>
    <w:p w14:paraId="041E408F" w14:textId="77777777" w:rsidR="00ED6716" w:rsidRPr="00452369" w:rsidRDefault="00ED6716" w:rsidP="003D14AF">
      <w:pPr>
        <w:widowControl w:val="0"/>
        <w:jc w:val="center"/>
        <w:rPr>
          <w:color w:val="000000"/>
          <w:sz w:val="26"/>
          <w:szCs w:val="26"/>
        </w:rPr>
      </w:pPr>
    </w:p>
    <w:p w14:paraId="179F65C6" w14:textId="77777777" w:rsidR="00ED6716" w:rsidRPr="00452369" w:rsidRDefault="00ED6716" w:rsidP="003D14A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Книга обліку несправного озброєння та військової техніки (далі – книга) призначена для обліку несправного озброєння та військової техніки (далі – ОВТ), а також для обліку контролю за ходом відновлення їх боєготовності.</w:t>
      </w:r>
    </w:p>
    <w:p w14:paraId="59101CC4" w14:textId="77777777" w:rsidR="00ED6716" w:rsidRPr="00452369" w:rsidRDefault="00ED6716" w:rsidP="003D14A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Книга ведеться в службі забезпечення військової частини та відповідних структурних підрозділах центру забезпечення.</w:t>
      </w:r>
    </w:p>
    <w:p w14:paraId="5A2C821D" w14:textId="77777777" w:rsidR="00ED6716" w:rsidRPr="00452369" w:rsidRDefault="00ED6716" w:rsidP="003D14A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На кожне найменування ОВТ, що обліковується в книзі, відводиться необхідна кількість сторінок.</w:t>
      </w:r>
    </w:p>
    <w:p w14:paraId="7888767D" w14:textId="77777777" w:rsidR="00ED6716" w:rsidRPr="00452369" w:rsidRDefault="00ED6716" w:rsidP="003D14A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Початкові записи у книзі робляться в службі забезпечення військової частини та у відповідних структурних підрозділах центру забезпечення на підставі актів технічного стану і нарядів на ремонт.</w:t>
      </w:r>
    </w:p>
    <w:p w14:paraId="26367F17" w14:textId="77777777" w:rsidR="00ED6716" w:rsidRPr="00452369" w:rsidRDefault="00ED6716" w:rsidP="003D14A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5. У графі 2 вказується підрозділ (військова частина), за яким закріплено ОВТ, у графі 8 – найменування ремонтного підрозділу (військової частини), до якого (якої) відправлено несправне ОВТ.</w:t>
      </w:r>
    </w:p>
    <w:p w14:paraId="13B65B91" w14:textId="77777777" w:rsidR="00ED6716" w:rsidRPr="00452369" w:rsidRDefault="00ED6716" w:rsidP="003D14A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Щодо стрілецького озброєння у графі 3 записується кількість одиниць кожного його зразка.</w:t>
      </w:r>
    </w:p>
    <w:p w14:paraId="55E384B8" w14:textId="77777777" w:rsidR="00ED6716" w:rsidRPr="00452369" w:rsidRDefault="00ED6716" w:rsidP="003D14A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Щодо літака (</w:t>
      </w:r>
      <w:proofErr w:type="spellStart"/>
      <w:r w:rsidRPr="00452369">
        <w:rPr>
          <w:color w:val="000000"/>
          <w:sz w:val="26"/>
          <w:szCs w:val="26"/>
        </w:rPr>
        <w:t>вертольота</w:t>
      </w:r>
      <w:proofErr w:type="spellEnd"/>
      <w:r w:rsidRPr="00452369">
        <w:rPr>
          <w:color w:val="000000"/>
          <w:sz w:val="26"/>
          <w:szCs w:val="26"/>
        </w:rPr>
        <w:t>) у графі 6, крім характеру і причин несправності машини, виду ремонту та рішення на відновлення, записуються також тип, модифікація і заводський номер двигуна.</w:t>
      </w:r>
    </w:p>
    <w:p w14:paraId="146765C8" w14:textId="77777777" w:rsidR="00ED6716" w:rsidRPr="00452369" w:rsidRDefault="00ED6716" w:rsidP="003D14A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6. Якщо ОВТ є непридатним для ремонту, в графі 12 вказуються підстави і дата зняття його з обліку. </w:t>
      </w:r>
    </w:p>
    <w:p w14:paraId="5DB86273" w14:textId="77777777" w:rsidR="00ED6716" w:rsidRDefault="00ED6716" w:rsidP="003D14AF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7. У встановлені строки в книзі підбиваються підсумки, у тому числі за підрозділами (військовими частинами): щодо несправного ОВТ – у графі 3; щодо поверненого з ремонту – у графі 11.</w:t>
      </w:r>
    </w:p>
    <w:sectPr w:rsidR="00ED6716" w:rsidSect="007A0040"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1A2C" w14:textId="77777777" w:rsidR="008D76B7" w:rsidRDefault="008D76B7" w:rsidP="00F74B90">
      <w:r>
        <w:separator/>
      </w:r>
    </w:p>
  </w:endnote>
  <w:endnote w:type="continuationSeparator" w:id="0">
    <w:p w14:paraId="72A1D7B0" w14:textId="77777777" w:rsidR="008D76B7" w:rsidRDefault="008D76B7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A81B1" w14:textId="77777777" w:rsidR="008D76B7" w:rsidRDefault="008D76B7" w:rsidP="00F74B90">
      <w:r>
        <w:separator/>
      </w:r>
    </w:p>
  </w:footnote>
  <w:footnote w:type="continuationSeparator" w:id="0">
    <w:p w14:paraId="6531D4C6" w14:textId="77777777" w:rsidR="008D76B7" w:rsidRDefault="008D76B7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4CB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21B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0939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69C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040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D76B7"/>
    <w:rsid w:val="008D7E1A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26D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55A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37A6E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9B1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445B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D9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2366</Characters>
  <Application>Microsoft Office Word</Application>
  <DocSecurity>0</DocSecurity>
  <Lines>112</Lines>
  <Paragraphs>57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2024-11-05T00:24:00Z</dcterms:created>
  <dcterms:modified xsi:type="dcterms:W3CDTF">2024-11-05T00:24:00Z</dcterms:modified>
</cp:coreProperties>
</file>