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3ACA53D5" w14:textId="77777777" w:rsidTr="00AF6D8D">
        <w:tc>
          <w:tcPr>
            <w:tcW w:w="4373" w:type="dxa"/>
          </w:tcPr>
          <w:p w14:paraId="7E50BB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7A30CD9A" w14:textId="77777777" w:rsidR="00ED6716" w:rsidRPr="00452369" w:rsidRDefault="00D3208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65</w:t>
            </w:r>
          </w:p>
          <w:p w14:paraId="3D4C7FA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A92B695" w14:textId="77777777" w:rsidTr="00AF6D8D">
        <w:tc>
          <w:tcPr>
            <w:tcW w:w="4373" w:type="dxa"/>
          </w:tcPr>
          <w:p w14:paraId="7EFED94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11E1B2B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4 розділу ХІ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09733545" w14:textId="77777777" w:rsidR="00ED6716" w:rsidRPr="00452369" w:rsidRDefault="00ED6716" w:rsidP="00E75A2B">
      <w:pPr>
        <w:jc w:val="both"/>
        <w:rPr>
          <w:szCs w:val="28"/>
        </w:rPr>
      </w:pPr>
    </w:p>
    <w:p w14:paraId="23CF41F4" w14:textId="77777777" w:rsidR="00ED6716" w:rsidRPr="00452369" w:rsidRDefault="00ED6716" w:rsidP="00E75A2B">
      <w:pPr>
        <w:jc w:val="both"/>
        <w:rPr>
          <w:szCs w:val="28"/>
        </w:rPr>
      </w:pPr>
      <w:r w:rsidRPr="00452369">
        <w:rPr>
          <w:szCs w:val="28"/>
        </w:rPr>
        <w:t>__________________________________________________________________</w:t>
      </w:r>
    </w:p>
    <w:p w14:paraId="6121F5B8" w14:textId="77777777" w:rsidR="00ED6716" w:rsidRPr="00452369" w:rsidRDefault="00ED6716" w:rsidP="00E75A2B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 xml:space="preserve">(найменування служби забезпечення органу військового управління, </w:t>
      </w:r>
    </w:p>
    <w:p w14:paraId="6EDC8A01" w14:textId="77777777" w:rsidR="00ED6716" w:rsidRPr="00452369" w:rsidRDefault="00ED6716" w:rsidP="00E75A2B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яка видала повідомлення)</w:t>
      </w:r>
    </w:p>
    <w:p w14:paraId="1DA7335D" w14:textId="77777777" w:rsidR="00ED6716" w:rsidRPr="00452369" w:rsidRDefault="00ED6716" w:rsidP="00E75A2B">
      <w:pPr>
        <w:jc w:val="center"/>
        <w:rPr>
          <w:sz w:val="24"/>
          <w:szCs w:val="24"/>
        </w:rPr>
      </w:pPr>
    </w:p>
    <w:p w14:paraId="326A38F3" w14:textId="77777777" w:rsidR="00ED6716" w:rsidRPr="00452369" w:rsidRDefault="00ED6716" w:rsidP="00E75A2B">
      <w:pPr>
        <w:jc w:val="center"/>
        <w:rPr>
          <w:szCs w:val="28"/>
        </w:rPr>
      </w:pPr>
    </w:p>
    <w:p w14:paraId="301784AA" w14:textId="77777777" w:rsidR="00ED6716" w:rsidRPr="00452369" w:rsidRDefault="00ED6716" w:rsidP="00E75A2B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ПОВІДОМЛЕННЯ № ___</w:t>
      </w:r>
    </w:p>
    <w:p w14:paraId="1149450D" w14:textId="77777777" w:rsidR="00ED6716" w:rsidRPr="00452369" w:rsidRDefault="00ED6716" w:rsidP="00E75A2B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про </w:t>
      </w:r>
      <w:r w:rsidRPr="00452369">
        <w:rPr>
          <w:bCs/>
          <w:sz w:val="26"/>
          <w:szCs w:val="26"/>
        </w:rPr>
        <w:t>зняття з обліку т</w:t>
      </w:r>
      <w:r w:rsidRPr="00452369">
        <w:rPr>
          <w:sz w:val="26"/>
          <w:szCs w:val="26"/>
        </w:rPr>
        <w:t xml:space="preserve">ранспортних засобів і техніки </w:t>
      </w:r>
    </w:p>
    <w:p w14:paraId="42EACEA7" w14:textId="77777777" w:rsidR="00ED6716" w:rsidRPr="00452369" w:rsidRDefault="00ED6716" w:rsidP="00E75A2B">
      <w:pPr>
        <w:jc w:val="center"/>
        <w:rPr>
          <w:szCs w:val="28"/>
        </w:rPr>
      </w:pPr>
    </w:p>
    <w:p w14:paraId="4506A8B8" w14:textId="77777777" w:rsidR="00ED6716" w:rsidRPr="00452369" w:rsidRDefault="00ED6716" w:rsidP="00E75A2B">
      <w:pPr>
        <w:jc w:val="both"/>
        <w:rPr>
          <w:sz w:val="26"/>
          <w:szCs w:val="26"/>
        </w:rPr>
      </w:pPr>
    </w:p>
    <w:p w14:paraId="2B8382B2" w14:textId="77777777" w:rsidR="00ED6716" w:rsidRPr="00452369" w:rsidRDefault="00ED6716" w:rsidP="00E75A2B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Видане ________________________________________________________________</w:t>
      </w:r>
    </w:p>
    <w:p w14:paraId="6F39B70F" w14:textId="77777777" w:rsidR="00ED6716" w:rsidRPr="00452369" w:rsidRDefault="00ED6716" w:rsidP="00E75A2B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(найменування військової частини)</w:t>
      </w:r>
    </w:p>
    <w:p w14:paraId="1430B6D5" w14:textId="77777777" w:rsidR="00ED6716" w:rsidRPr="00452369" w:rsidRDefault="00ED6716" w:rsidP="00E75A2B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за клопотанням  від “____”____________20___ року № _____  про зняття з обліку  у книзі обліку нестач та книзі обліку втрат </w:t>
      </w:r>
      <w:r w:rsidRPr="00452369">
        <w:rPr>
          <w:bCs/>
          <w:sz w:val="26"/>
          <w:szCs w:val="26"/>
        </w:rPr>
        <w:t xml:space="preserve">транспортних засобів і техніки, </w:t>
      </w:r>
      <w:r w:rsidRPr="00452369">
        <w:rPr>
          <w:sz w:val="26"/>
          <w:szCs w:val="26"/>
        </w:rPr>
        <w:t>залучених під час мобілізації</w:t>
      </w:r>
    </w:p>
    <w:p w14:paraId="2BE2D0F0" w14:textId="77777777" w:rsidR="00ED6716" w:rsidRPr="00452369" w:rsidRDefault="00ED6716" w:rsidP="00E75A2B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"/>
        <w:gridCol w:w="3241"/>
        <w:gridCol w:w="1371"/>
        <w:gridCol w:w="1593"/>
        <w:gridCol w:w="2220"/>
      </w:tblGrid>
      <w:tr w:rsidR="00ED6716" w:rsidRPr="00452369" w14:paraId="055FE3FA" w14:textId="77777777" w:rsidTr="00E75A2B">
        <w:trPr>
          <w:trHeight w:val="1054"/>
        </w:trPr>
        <w:tc>
          <w:tcPr>
            <w:tcW w:w="870" w:type="dxa"/>
            <w:vAlign w:val="center"/>
          </w:tcPr>
          <w:p w14:paraId="37764C9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50645E8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3241" w:type="dxa"/>
            <w:vAlign w:val="center"/>
          </w:tcPr>
          <w:p w14:paraId="358AFA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</w:p>
          <w:p w14:paraId="2FAE11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майна,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заводський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номер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шасі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(кузова),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спеціального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1371" w:type="dxa"/>
            <w:vAlign w:val="center"/>
          </w:tcPr>
          <w:p w14:paraId="43DDAA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593" w:type="dxa"/>
            <w:vAlign w:val="center"/>
          </w:tcPr>
          <w:p w14:paraId="29E993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Залишкова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2220" w:type="dxa"/>
            <w:vAlign w:val="center"/>
          </w:tcPr>
          <w:p w14:paraId="00BA47C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Причина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знищення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</w:t>
            </w:r>
          </w:p>
        </w:tc>
      </w:tr>
      <w:tr w:rsidR="00ED6716" w:rsidRPr="00452369" w14:paraId="1E9109F5" w14:textId="77777777" w:rsidTr="00E75A2B">
        <w:trPr>
          <w:trHeight w:val="259"/>
        </w:trPr>
        <w:tc>
          <w:tcPr>
            <w:tcW w:w="870" w:type="dxa"/>
          </w:tcPr>
          <w:p w14:paraId="4AB9A3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241" w:type="dxa"/>
          </w:tcPr>
          <w:p w14:paraId="4EAFDA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71" w:type="dxa"/>
          </w:tcPr>
          <w:p w14:paraId="4B69DF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93" w:type="dxa"/>
          </w:tcPr>
          <w:p w14:paraId="37A4F4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220" w:type="dxa"/>
          </w:tcPr>
          <w:p w14:paraId="4E3D3E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</w:tr>
      <w:tr w:rsidR="00ED6716" w:rsidRPr="00452369" w14:paraId="54748298" w14:textId="77777777" w:rsidTr="00E75A2B">
        <w:trPr>
          <w:trHeight w:val="1073"/>
        </w:trPr>
        <w:tc>
          <w:tcPr>
            <w:tcW w:w="870" w:type="dxa"/>
          </w:tcPr>
          <w:p w14:paraId="3D37C97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2039467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5051AB8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682D775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3348FC2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11FE6E6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68DE90D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3D67EBD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56CE64A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46F734B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14ADAA6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656F9A3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241" w:type="dxa"/>
          </w:tcPr>
          <w:p w14:paraId="057C3DE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71" w:type="dxa"/>
          </w:tcPr>
          <w:p w14:paraId="0A5F551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93" w:type="dxa"/>
          </w:tcPr>
          <w:p w14:paraId="064FC6C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20" w:type="dxa"/>
          </w:tcPr>
          <w:p w14:paraId="3D8939A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14C2E866" w14:textId="77777777" w:rsidR="00ED6716" w:rsidRPr="00452369" w:rsidRDefault="00ED6716" w:rsidP="00E75A2B">
      <w:pPr>
        <w:jc w:val="both"/>
        <w:rPr>
          <w:sz w:val="26"/>
          <w:szCs w:val="26"/>
        </w:rPr>
      </w:pPr>
    </w:p>
    <w:p w14:paraId="145A491B" w14:textId="77777777" w:rsidR="00ED6716" w:rsidRPr="00452369" w:rsidRDefault="00ED6716" w:rsidP="00E75A2B">
      <w:pPr>
        <w:jc w:val="both"/>
        <w:rPr>
          <w:sz w:val="26"/>
          <w:szCs w:val="26"/>
        </w:rPr>
      </w:pPr>
    </w:p>
    <w:p w14:paraId="66B33F30" w14:textId="77777777" w:rsidR="00ED6716" w:rsidRPr="00452369" w:rsidRDefault="00ED6716" w:rsidP="00E75A2B">
      <w:pPr>
        <w:jc w:val="both"/>
        <w:rPr>
          <w:sz w:val="26"/>
          <w:szCs w:val="26"/>
        </w:rPr>
      </w:pPr>
    </w:p>
    <w:p w14:paraId="058BFEFD" w14:textId="77777777" w:rsidR="00ED6716" w:rsidRPr="00452369" w:rsidRDefault="00ED6716" w:rsidP="00E75A2B">
      <w:pPr>
        <w:shd w:val="clear" w:color="auto" w:fill="FFFFFF"/>
        <w:tabs>
          <w:tab w:val="left" w:leader="underscore" w:pos="2021"/>
          <w:tab w:val="left" w:leader="dot" w:pos="2126"/>
          <w:tab w:val="left" w:leader="underscore" w:pos="2314"/>
          <w:tab w:val="left" w:leader="dot" w:pos="2434"/>
          <w:tab w:val="left" w:leader="underscore" w:pos="4282"/>
          <w:tab w:val="left" w:leader="underscore" w:pos="5170"/>
        </w:tabs>
        <w:ind w:right="41"/>
        <w:jc w:val="center"/>
        <w:rPr>
          <w:spacing w:val="2"/>
          <w:sz w:val="24"/>
          <w:szCs w:val="24"/>
        </w:rPr>
      </w:pPr>
      <w:r w:rsidRPr="00452369">
        <w:rPr>
          <w:spacing w:val="-3"/>
          <w:sz w:val="26"/>
          <w:szCs w:val="26"/>
        </w:rPr>
        <w:t xml:space="preserve">М. П.  </w:t>
      </w:r>
      <w:r w:rsidRPr="00452369">
        <w:rPr>
          <w:sz w:val="26"/>
          <w:szCs w:val="26"/>
        </w:rPr>
        <w:t>__________________________________________________________________</w:t>
      </w:r>
      <w:r w:rsidRPr="00452369">
        <w:rPr>
          <w:sz w:val="26"/>
          <w:szCs w:val="26"/>
        </w:rPr>
        <w:br/>
      </w:r>
      <w:r w:rsidRPr="00452369">
        <w:rPr>
          <w:spacing w:val="2"/>
          <w:sz w:val="24"/>
          <w:szCs w:val="24"/>
        </w:rPr>
        <w:t>(посада, військове звання, підпис, прізвище, ініціали особи, ____________________________________________________________________________</w:t>
      </w:r>
    </w:p>
    <w:p w14:paraId="66C1EEA0" w14:textId="77777777" w:rsidR="00ED6716" w:rsidRPr="00452369" w:rsidRDefault="00ED6716" w:rsidP="00E75A2B">
      <w:pPr>
        <w:shd w:val="clear" w:color="auto" w:fill="FFFFFF"/>
        <w:tabs>
          <w:tab w:val="left" w:leader="underscore" w:pos="2021"/>
          <w:tab w:val="left" w:leader="dot" w:pos="2126"/>
          <w:tab w:val="left" w:leader="underscore" w:pos="2314"/>
          <w:tab w:val="left" w:leader="dot" w:pos="2434"/>
          <w:tab w:val="left" w:leader="underscore" w:pos="4282"/>
          <w:tab w:val="left" w:leader="underscore" w:pos="5170"/>
        </w:tabs>
        <w:ind w:right="41"/>
        <w:jc w:val="center"/>
        <w:rPr>
          <w:spacing w:val="2"/>
          <w:sz w:val="26"/>
          <w:szCs w:val="26"/>
        </w:rPr>
      </w:pPr>
      <w:r w:rsidRPr="00452369">
        <w:rPr>
          <w:spacing w:val="2"/>
          <w:sz w:val="24"/>
          <w:szCs w:val="24"/>
        </w:rPr>
        <w:t>яка видала повідомлення)</w:t>
      </w:r>
    </w:p>
    <w:p w14:paraId="38EC4B3D" w14:textId="77777777" w:rsidR="00ED6716" w:rsidRPr="00452369" w:rsidRDefault="00ED6716" w:rsidP="00E75A2B">
      <w:pPr>
        <w:shd w:val="clear" w:color="auto" w:fill="FFFFFF"/>
        <w:tabs>
          <w:tab w:val="left" w:leader="underscore" w:pos="2021"/>
          <w:tab w:val="left" w:leader="dot" w:pos="2126"/>
          <w:tab w:val="left" w:leader="underscore" w:pos="2314"/>
          <w:tab w:val="left" w:leader="dot" w:pos="2434"/>
          <w:tab w:val="left" w:leader="underscore" w:pos="4282"/>
          <w:tab w:val="left" w:leader="underscore" w:pos="5170"/>
        </w:tabs>
        <w:ind w:right="41"/>
        <w:rPr>
          <w:sz w:val="26"/>
          <w:szCs w:val="26"/>
          <w:lang w:eastAsia="uk-UA"/>
        </w:rPr>
      </w:pPr>
      <w:r w:rsidRPr="00452369">
        <w:rPr>
          <w:spacing w:val="6"/>
          <w:sz w:val="26"/>
          <w:szCs w:val="26"/>
        </w:rPr>
        <w:t>“____” ________________</w:t>
      </w:r>
      <w:r w:rsidRPr="00452369">
        <w:rPr>
          <w:spacing w:val="-10"/>
          <w:sz w:val="26"/>
          <w:szCs w:val="26"/>
        </w:rPr>
        <w:t>20</w:t>
      </w:r>
      <w:r w:rsidRPr="00452369">
        <w:rPr>
          <w:sz w:val="26"/>
          <w:szCs w:val="26"/>
        </w:rPr>
        <w:t>___ року</w:t>
      </w:r>
    </w:p>
    <w:p w14:paraId="5C0F3834" w14:textId="77777777" w:rsidR="00ED6716" w:rsidRPr="00452369" w:rsidRDefault="00ED6716" w:rsidP="00E75A2B">
      <w:pPr>
        <w:spacing w:line="360" w:lineRule="auto"/>
        <w:ind w:firstLine="720"/>
        <w:rPr>
          <w:sz w:val="26"/>
          <w:szCs w:val="26"/>
        </w:rPr>
      </w:pPr>
    </w:p>
    <w:p w14:paraId="4EEC02F3" w14:textId="77777777" w:rsidR="00ED6716" w:rsidRPr="00452369" w:rsidRDefault="00ED6716" w:rsidP="00E75A2B">
      <w:pPr>
        <w:spacing w:line="360" w:lineRule="auto"/>
        <w:ind w:firstLine="720"/>
        <w:rPr>
          <w:sz w:val="26"/>
          <w:szCs w:val="26"/>
        </w:rPr>
      </w:pPr>
    </w:p>
    <w:p w14:paraId="4F39F8DF" w14:textId="77777777" w:rsidR="00ED6716" w:rsidRPr="00452369" w:rsidRDefault="00ED6716" w:rsidP="00E75A2B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</w:p>
    <w:p w14:paraId="7E0D5F9F" w14:textId="77777777" w:rsidR="00ED6716" w:rsidRPr="00452369" w:rsidRDefault="00D32088" w:rsidP="00E75A2B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Продовження додатка 65</w:t>
      </w:r>
    </w:p>
    <w:p w14:paraId="621A4415" w14:textId="77777777" w:rsidR="00ED6716" w:rsidRPr="00452369" w:rsidRDefault="00ED6716" w:rsidP="00E75A2B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</w:p>
    <w:p w14:paraId="24B2B412" w14:textId="77777777" w:rsidR="00ED6716" w:rsidRPr="00452369" w:rsidRDefault="00ED6716" w:rsidP="00E75A2B">
      <w:pPr>
        <w:spacing w:line="360" w:lineRule="auto"/>
        <w:jc w:val="center"/>
        <w:rPr>
          <w:bCs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повідомлення про </w:t>
      </w:r>
      <w:r w:rsidRPr="00452369">
        <w:rPr>
          <w:bCs/>
          <w:sz w:val="26"/>
          <w:szCs w:val="26"/>
        </w:rPr>
        <w:t xml:space="preserve">зняття з обліку </w:t>
      </w:r>
    </w:p>
    <w:p w14:paraId="76B2D33A" w14:textId="77777777" w:rsidR="00ED6716" w:rsidRPr="00452369" w:rsidRDefault="00ED6716" w:rsidP="00E75A2B">
      <w:pPr>
        <w:spacing w:line="360" w:lineRule="auto"/>
        <w:jc w:val="center"/>
        <w:rPr>
          <w:sz w:val="26"/>
          <w:szCs w:val="26"/>
        </w:rPr>
      </w:pPr>
      <w:r w:rsidRPr="00452369">
        <w:rPr>
          <w:bCs/>
          <w:sz w:val="26"/>
          <w:szCs w:val="26"/>
        </w:rPr>
        <w:t>т</w:t>
      </w:r>
      <w:r w:rsidRPr="00452369">
        <w:rPr>
          <w:sz w:val="26"/>
          <w:szCs w:val="26"/>
        </w:rPr>
        <w:t xml:space="preserve">ранспортних засобів і техніки </w:t>
      </w:r>
    </w:p>
    <w:p w14:paraId="455E5D38" w14:textId="77777777" w:rsidR="00ED6716" w:rsidRPr="00452369" w:rsidRDefault="00ED6716" w:rsidP="00E75A2B">
      <w:pPr>
        <w:widowControl w:val="0"/>
        <w:jc w:val="center"/>
        <w:rPr>
          <w:sz w:val="26"/>
          <w:szCs w:val="26"/>
        </w:rPr>
      </w:pPr>
    </w:p>
    <w:p w14:paraId="502AFEA4" w14:textId="77777777" w:rsidR="00ED6716" w:rsidRPr="00452369" w:rsidRDefault="00ED6716" w:rsidP="00E75A2B">
      <w:pPr>
        <w:spacing w:line="360" w:lineRule="auto"/>
        <w:ind w:firstLine="720"/>
        <w:rPr>
          <w:sz w:val="26"/>
          <w:szCs w:val="26"/>
        </w:rPr>
      </w:pPr>
    </w:p>
    <w:p w14:paraId="1C77B67E" w14:textId="77777777" w:rsidR="00ED6716" w:rsidRPr="00452369" w:rsidRDefault="00ED6716" w:rsidP="00E75A2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1. Повідомлення про зняття з обліку транспортних засобів і техніки (далі – повідомлення) є підставою для зняття з обліку в книгах обліку нестач та книгах обліку втрат військової частини транспортних засобів і техніки підприємств, установ та організацій усіх форм власності (далі – </w:t>
      </w:r>
      <w:proofErr w:type="spellStart"/>
      <w:r w:rsidRPr="00452369">
        <w:rPr>
          <w:sz w:val="26"/>
          <w:szCs w:val="26"/>
        </w:rPr>
        <w:t>ТЗіТ</w:t>
      </w:r>
      <w:proofErr w:type="spellEnd"/>
      <w:r w:rsidRPr="00452369">
        <w:rPr>
          <w:sz w:val="26"/>
          <w:szCs w:val="26"/>
        </w:rPr>
        <w:t>), залучених під час мобілізації до складу Збройних Сил, у разі їх безповоротних втрат (знищення).</w:t>
      </w:r>
    </w:p>
    <w:p w14:paraId="37A0BC3E" w14:textId="77777777" w:rsidR="00ED6716" w:rsidRPr="00452369" w:rsidRDefault="00ED6716" w:rsidP="00E75A2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2. Це повідомлення складається у службі забезпечення органу військового управління за клопотанням командира військової частини з відповідними додатками до нього, що підтверджують належність </w:t>
      </w:r>
      <w:proofErr w:type="spellStart"/>
      <w:r w:rsidRPr="00452369">
        <w:rPr>
          <w:sz w:val="26"/>
          <w:szCs w:val="26"/>
        </w:rPr>
        <w:t>ТЗіТ</w:t>
      </w:r>
      <w:proofErr w:type="spellEnd"/>
      <w:r w:rsidRPr="00452369">
        <w:rPr>
          <w:sz w:val="26"/>
          <w:szCs w:val="26"/>
        </w:rPr>
        <w:t>, їх технічний стан, залишкову вартість тощо. До клопотання обов’язково додаються матеріали розслідування.</w:t>
      </w:r>
    </w:p>
    <w:p w14:paraId="2C626067" w14:textId="77777777" w:rsidR="00ED6716" w:rsidRPr="00CB615D" w:rsidRDefault="00CB615D" w:rsidP="00E75A2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B615D">
        <w:rPr>
          <w:rStyle w:val="st42"/>
          <w:sz w:val="26"/>
          <w:szCs w:val="26"/>
        </w:rPr>
        <w:t xml:space="preserve">3. Повідомлення оформлюється в чотирьох примірниках, з яких один разом з клопотанням та додатками до нього залишається у службі забезпечення органу військового управління та по одному примірнику надсилаються до військової частини, територіального центру комплектування та соціальної підтримки після оголошення демобілізації, службою забезпечення органу військового управління власнику </w:t>
      </w:r>
      <w:proofErr w:type="spellStart"/>
      <w:r w:rsidRPr="00CB615D">
        <w:rPr>
          <w:rStyle w:val="st42"/>
          <w:sz w:val="26"/>
          <w:szCs w:val="26"/>
        </w:rPr>
        <w:t>ТЗіТ</w:t>
      </w:r>
      <w:proofErr w:type="spellEnd"/>
      <w:r w:rsidRPr="00CB615D">
        <w:rPr>
          <w:rStyle w:val="st42"/>
          <w:sz w:val="26"/>
          <w:szCs w:val="26"/>
        </w:rPr>
        <w:t xml:space="preserve"> разом зі звітом про оцінку майна, документами, що підтверджують знищення </w:t>
      </w:r>
      <w:proofErr w:type="spellStart"/>
      <w:r w:rsidRPr="00CB615D">
        <w:rPr>
          <w:rStyle w:val="st42"/>
          <w:sz w:val="26"/>
          <w:szCs w:val="26"/>
        </w:rPr>
        <w:t>ТЗіТ</w:t>
      </w:r>
      <w:proofErr w:type="spellEnd"/>
      <w:r w:rsidRPr="00CB615D">
        <w:rPr>
          <w:rStyle w:val="st42"/>
          <w:sz w:val="26"/>
          <w:szCs w:val="26"/>
        </w:rPr>
        <w:t>, державними номерними знаками та свідоцтвом про реєстрацію транспортного засобу</w:t>
      </w:r>
      <w:r w:rsidR="00ED6716" w:rsidRPr="00CB615D">
        <w:rPr>
          <w:sz w:val="26"/>
          <w:szCs w:val="26"/>
        </w:rPr>
        <w:t>.</w:t>
      </w:r>
    </w:p>
    <w:p w14:paraId="55192D01" w14:textId="77777777" w:rsidR="00ED6716" w:rsidRPr="00452369" w:rsidRDefault="00ED6716" w:rsidP="00E75A2B">
      <w:pPr>
        <w:spacing w:line="360" w:lineRule="auto"/>
        <w:ind w:firstLine="720"/>
        <w:rPr>
          <w:sz w:val="26"/>
          <w:szCs w:val="26"/>
        </w:rPr>
      </w:pPr>
    </w:p>
    <w:sectPr w:rsidR="00ED6716" w:rsidRPr="00452369" w:rsidSect="003F54FC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263C" w14:textId="77777777" w:rsidR="005A4C6F" w:rsidRDefault="005A4C6F" w:rsidP="00F74B90">
      <w:r>
        <w:separator/>
      </w:r>
    </w:p>
  </w:endnote>
  <w:endnote w:type="continuationSeparator" w:id="0">
    <w:p w14:paraId="2D690FB4" w14:textId="77777777" w:rsidR="005A4C6F" w:rsidRDefault="005A4C6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B50D" w14:textId="77777777" w:rsidR="005A4C6F" w:rsidRDefault="005A4C6F" w:rsidP="00F74B90">
      <w:r>
        <w:separator/>
      </w:r>
    </w:p>
  </w:footnote>
  <w:footnote w:type="continuationSeparator" w:id="0">
    <w:p w14:paraId="18530375" w14:textId="77777777" w:rsidR="005A4C6F" w:rsidRDefault="005A4C6F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4C6F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2167</Characters>
  <Application>Microsoft Office Word</Application>
  <DocSecurity>0</DocSecurity>
  <Lines>216</Lines>
  <Paragraphs>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2024-11-05T00:51:00Z</dcterms:created>
  <dcterms:modified xsi:type="dcterms:W3CDTF">2024-11-05T00:51:00Z</dcterms:modified>
</cp:coreProperties>
</file>