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8D55" w14:textId="47F036CB" w:rsidR="001C1575" w:rsidRPr="00427E17" w:rsidRDefault="7B82A4BD" w:rsidP="1EED1E6C">
      <w:pPr>
        <w:ind w:firstLine="5387"/>
        <w:jc w:val="right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Додаток </w:t>
      </w:r>
    </w:p>
    <w:p w14:paraId="2571BABA" w14:textId="354A9DAC" w:rsidR="001C1575" w:rsidRPr="00427E17" w:rsidRDefault="001C1575" w:rsidP="1EED1E6C">
      <w:pPr>
        <w:ind w:firstLine="5387"/>
        <w:jc w:val="right"/>
        <w:rPr>
          <w:rFonts w:ascii="Times New Roman" w:hAnsi="Times New Roman" w:cs="Times New Roman"/>
          <w:b/>
          <w:bCs/>
          <w:lang w:val="uk-UA"/>
        </w:rPr>
      </w:pPr>
    </w:p>
    <w:p w14:paraId="3B474CCA" w14:textId="090F1BDF" w:rsidR="001C1575" w:rsidRPr="00427E17" w:rsidRDefault="001C1575" w:rsidP="1EED1E6C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Методичні рекомендації </w:t>
      </w:r>
    </w:p>
    <w:p w14:paraId="43612FD5" w14:textId="3AC445D8" w:rsidR="001C1575" w:rsidRPr="00427E17" w:rsidRDefault="001C1575" w:rsidP="1EED1E6C">
      <w:pPr>
        <w:jc w:val="center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щодо застосування норм </w:t>
      </w:r>
      <w:r w:rsidR="168BC2E8" w:rsidRPr="1EED1E6C">
        <w:rPr>
          <w:rFonts w:ascii="Times New Roman" w:hAnsi="Times New Roman" w:cs="Times New Roman"/>
          <w:lang w:val="uk-UA"/>
        </w:rPr>
        <w:t>н</w:t>
      </w:r>
      <w:r w:rsidR="2359D0F1" w:rsidRPr="1EED1E6C">
        <w:rPr>
          <w:rFonts w:ascii="Times New Roman" w:hAnsi="Times New Roman" w:cs="Times New Roman"/>
          <w:lang w:val="uk-UA"/>
        </w:rPr>
        <w:t>аказу</w:t>
      </w:r>
      <w:r w:rsidRPr="1EED1E6C">
        <w:rPr>
          <w:rFonts w:ascii="Times New Roman" w:hAnsi="Times New Roman" w:cs="Times New Roman"/>
          <w:lang w:val="uk-UA"/>
        </w:rPr>
        <w:t xml:space="preserve"> Міністерства оборони України від </w:t>
      </w:r>
      <w:r w:rsidR="45307F9F" w:rsidRPr="1EED1E6C">
        <w:rPr>
          <w:rFonts w:ascii="Times New Roman" w:hAnsi="Times New Roman" w:cs="Times New Roman"/>
          <w:lang w:val="uk-UA"/>
        </w:rPr>
        <w:t>14.10</w:t>
      </w:r>
      <w:r w:rsidR="680B5064" w:rsidRPr="1EED1E6C">
        <w:rPr>
          <w:rFonts w:ascii="Times New Roman" w:hAnsi="Times New Roman" w:cs="Times New Roman"/>
          <w:lang w:val="uk-UA"/>
        </w:rPr>
        <w:t>.</w:t>
      </w:r>
      <w:r w:rsidRPr="1EED1E6C">
        <w:rPr>
          <w:rFonts w:ascii="Times New Roman" w:hAnsi="Times New Roman" w:cs="Times New Roman"/>
          <w:lang w:val="uk-UA"/>
        </w:rPr>
        <w:t xml:space="preserve">2024 № 687 </w:t>
      </w:r>
      <w:r w:rsidR="49BECA3F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Про внесення змін до Інструкції з організації обліку особового складу в системі Міністерства оборони України</w:t>
      </w:r>
      <w:r w:rsidR="50493108" w:rsidRPr="1EED1E6C">
        <w:rPr>
          <w:rFonts w:ascii="Times New Roman" w:hAnsi="Times New Roman" w:cs="Times New Roman"/>
          <w:lang w:val="uk-UA"/>
        </w:rPr>
        <w:t>”</w:t>
      </w:r>
    </w:p>
    <w:p w14:paraId="7219C7A1" w14:textId="77777777" w:rsidR="001C1575" w:rsidRPr="00427E17" w:rsidRDefault="001C1575" w:rsidP="1EED1E6C">
      <w:pPr>
        <w:jc w:val="center"/>
        <w:rPr>
          <w:rFonts w:ascii="Times New Roman" w:hAnsi="Times New Roman" w:cs="Times New Roman"/>
          <w:lang w:val="uk-UA"/>
        </w:rPr>
      </w:pPr>
    </w:p>
    <w:p w14:paraId="3BB1EB97" w14:textId="5F714EB7" w:rsidR="00DB43EC" w:rsidRPr="00427E17" w:rsidRDefault="00DB43EC" w:rsidP="1EED1E6C">
      <w:pPr>
        <w:ind w:firstLine="567"/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>І. Загальні положення</w:t>
      </w:r>
    </w:p>
    <w:p w14:paraId="3D12174C" w14:textId="77777777" w:rsidR="00DB43EC" w:rsidRPr="00427E17" w:rsidRDefault="00DB43E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74E0E20E" w14:textId="31B1BF86" w:rsidR="001C1575" w:rsidRPr="00427E17" w:rsidRDefault="001C1575" w:rsidP="1EED1E6C">
      <w:pPr>
        <w:pStyle w:val="ListParagraph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Міністерством оборони України </w:t>
      </w:r>
      <w:r w:rsidR="2F95A601" w:rsidRPr="1EED1E6C">
        <w:rPr>
          <w:rFonts w:ascii="Times New Roman" w:hAnsi="Times New Roman" w:cs="Times New Roman"/>
          <w:lang w:val="uk-UA"/>
        </w:rPr>
        <w:t xml:space="preserve">14.10.2024 </w:t>
      </w:r>
      <w:r w:rsidRPr="1EED1E6C">
        <w:rPr>
          <w:rFonts w:ascii="Times New Roman" w:hAnsi="Times New Roman" w:cs="Times New Roman"/>
          <w:lang w:val="uk-UA"/>
        </w:rPr>
        <w:t xml:space="preserve">затверджено наказ № 687 </w:t>
      </w:r>
      <w:r w:rsidR="77F530AE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Про внесення змін до Інструкції з організації обліку особового складу в системі Міністерства оборони України</w:t>
      </w:r>
      <w:r w:rsidR="215205CA" w:rsidRPr="1EED1E6C">
        <w:rPr>
          <w:rFonts w:ascii="Times New Roman" w:hAnsi="Times New Roman" w:cs="Times New Roman"/>
          <w:lang w:val="uk-UA"/>
        </w:rPr>
        <w:t>”</w:t>
      </w:r>
      <w:r w:rsidR="2359D0F1" w:rsidRPr="1EED1E6C">
        <w:rPr>
          <w:rFonts w:ascii="Times New Roman" w:hAnsi="Times New Roman" w:cs="Times New Roman"/>
          <w:lang w:val="uk-UA"/>
        </w:rPr>
        <w:t xml:space="preserve"> (</w:t>
      </w:r>
      <w:r w:rsidR="2359D0F1" w:rsidRPr="1EED1E6C">
        <w:rPr>
          <w:rFonts w:ascii="Times New Roman" w:hAnsi="Times New Roman" w:cs="Times New Roman"/>
          <w:b/>
          <w:bCs/>
          <w:lang w:val="uk-UA"/>
        </w:rPr>
        <w:t>далі</w:t>
      </w:r>
      <w:r w:rsidRPr="1EED1E6C">
        <w:rPr>
          <w:rFonts w:ascii="Times New Roman" w:hAnsi="Times New Roman" w:cs="Times New Roman"/>
          <w:b/>
          <w:bCs/>
          <w:lang w:val="uk-UA"/>
        </w:rPr>
        <w:t xml:space="preserve"> – Наказ № 687</w:t>
      </w:r>
      <w:r w:rsidRPr="1EED1E6C">
        <w:rPr>
          <w:rFonts w:ascii="Times New Roman" w:hAnsi="Times New Roman" w:cs="Times New Roman"/>
          <w:lang w:val="uk-UA"/>
        </w:rPr>
        <w:t>).</w:t>
      </w:r>
    </w:p>
    <w:p w14:paraId="3DE4C922" w14:textId="77777777" w:rsidR="001C1575" w:rsidRPr="00427E17" w:rsidRDefault="001C1575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14B9A264" w14:textId="68727AFF" w:rsidR="001C1575" w:rsidRPr="00427E17" w:rsidRDefault="001C1575" w:rsidP="1EED1E6C">
      <w:pPr>
        <w:pStyle w:val="ListParagraph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Наказом № 687 Інструкція з організації обліку особового складу в системі Міністерства оборони України викладена в новій редакції на зміну </w:t>
      </w:r>
      <w:r w:rsidR="362A8B9B" w:rsidRPr="1EED1E6C">
        <w:rPr>
          <w:rFonts w:ascii="Times New Roman" w:hAnsi="Times New Roman" w:cs="Times New Roman"/>
          <w:lang w:val="uk-UA"/>
        </w:rPr>
        <w:t>попередн</w:t>
      </w:r>
      <w:r w:rsidR="41B7483E" w:rsidRPr="1EED1E6C">
        <w:rPr>
          <w:rFonts w:ascii="Times New Roman" w:hAnsi="Times New Roman" w:cs="Times New Roman"/>
          <w:lang w:val="uk-UA"/>
        </w:rPr>
        <w:t>ьої</w:t>
      </w:r>
      <w:r w:rsidRPr="1EED1E6C">
        <w:rPr>
          <w:rFonts w:ascii="Times New Roman" w:hAnsi="Times New Roman" w:cs="Times New Roman"/>
          <w:lang w:val="uk-UA"/>
        </w:rPr>
        <w:t xml:space="preserve"> редакції, </w:t>
      </w:r>
      <w:r w:rsidR="362A8B9B" w:rsidRPr="1EED1E6C">
        <w:rPr>
          <w:rFonts w:ascii="Times New Roman" w:hAnsi="Times New Roman" w:cs="Times New Roman"/>
          <w:lang w:val="uk-UA"/>
        </w:rPr>
        <w:t>затверджен</w:t>
      </w:r>
      <w:r w:rsidR="327757AE" w:rsidRPr="1EED1E6C">
        <w:rPr>
          <w:rFonts w:ascii="Times New Roman" w:hAnsi="Times New Roman" w:cs="Times New Roman"/>
          <w:lang w:val="uk-UA"/>
        </w:rPr>
        <w:t>ої</w:t>
      </w:r>
      <w:r w:rsidRPr="1EED1E6C">
        <w:rPr>
          <w:rFonts w:ascii="Times New Roman" w:hAnsi="Times New Roman" w:cs="Times New Roman"/>
          <w:lang w:val="uk-UA"/>
        </w:rPr>
        <w:t xml:space="preserve"> наказом Міністерства оборони України від 15.09.2022 № 280 (</w:t>
      </w:r>
      <w:r w:rsidR="2359D0F1" w:rsidRPr="1EED1E6C">
        <w:rPr>
          <w:rFonts w:ascii="Times New Roman" w:hAnsi="Times New Roman" w:cs="Times New Roman"/>
          <w:b/>
          <w:bCs/>
          <w:lang w:val="uk-UA"/>
        </w:rPr>
        <w:t>далі</w:t>
      </w:r>
      <w:r w:rsidRPr="1EED1E6C">
        <w:rPr>
          <w:rFonts w:ascii="Times New Roman" w:hAnsi="Times New Roman" w:cs="Times New Roman"/>
          <w:b/>
          <w:bCs/>
          <w:lang w:val="uk-UA"/>
        </w:rPr>
        <w:t xml:space="preserve"> – Наказ № 280</w:t>
      </w:r>
      <w:r w:rsidRPr="1EED1E6C">
        <w:rPr>
          <w:rFonts w:ascii="Times New Roman" w:hAnsi="Times New Roman" w:cs="Times New Roman"/>
          <w:lang w:val="uk-UA"/>
        </w:rPr>
        <w:t>).</w:t>
      </w:r>
    </w:p>
    <w:p w14:paraId="54EE6CAA" w14:textId="77777777" w:rsidR="001C1575" w:rsidRPr="00427E17" w:rsidRDefault="001C1575" w:rsidP="1EED1E6C">
      <w:pPr>
        <w:ind w:firstLine="567"/>
        <w:rPr>
          <w:rFonts w:ascii="Times New Roman" w:hAnsi="Times New Roman" w:cs="Times New Roman"/>
          <w:lang w:val="uk-UA"/>
        </w:rPr>
      </w:pPr>
    </w:p>
    <w:p w14:paraId="171D4333" w14:textId="0EC97437" w:rsidR="00F07DE2" w:rsidRPr="00427E17" w:rsidRDefault="001C1575" w:rsidP="1EED1E6C">
      <w:pPr>
        <w:pStyle w:val="ListParagraph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Ідея Наказу № 687 полягає в поступовому переході військових частин Сил оборони України на</w:t>
      </w:r>
      <w:r w:rsidR="00DF2553" w:rsidRPr="1EED1E6C">
        <w:rPr>
          <w:rFonts w:ascii="Times New Roman" w:hAnsi="Times New Roman" w:cs="Times New Roman"/>
          <w:lang w:val="uk-UA"/>
        </w:rPr>
        <w:t xml:space="preserve"> ведення</w:t>
      </w:r>
      <w:r w:rsidRPr="1EED1E6C">
        <w:rPr>
          <w:rFonts w:ascii="Times New Roman" w:hAnsi="Times New Roman" w:cs="Times New Roman"/>
          <w:lang w:val="uk-UA"/>
        </w:rPr>
        <w:t xml:space="preserve"> електронн</w:t>
      </w:r>
      <w:r w:rsidR="00DF2553" w:rsidRPr="1EED1E6C">
        <w:rPr>
          <w:rFonts w:ascii="Times New Roman" w:hAnsi="Times New Roman" w:cs="Times New Roman"/>
          <w:lang w:val="uk-UA"/>
        </w:rPr>
        <w:t>ого</w:t>
      </w:r>
      <w:r w:rsidRPr="1EED1E6C">
        <w:rPr>
          <w:rFonts w:ascii="Times New Roman" w:hAnsi="Times New Roman" w:cs="Times New Roman"/>
          <w:lang w:val="uk-UA"/>
        </w:rPr>
        <w:t xml:space="preserve"> облік</w:t>
      </w:r>
      <w:r w:rsidR="00DF2553" w:rsidRPr="1EED1E6C">
        <w:rPr>
          <w:rFonts w:ascii="Times New Roman" w:hAnsi="Times New Roman" w:cs="Times New Roman"/>
          <w:lang w:val="uk-UA"/>
        </w:rPr>
        <w:t>у</w:t>
      </w:r>
      <w:r w:rsidRPr="1EED1E6C">
        <w:rPr>
          <w:rFonts w:ascii="Times New Roman" w:hAnsi="Times New Roman" w:cs="Times New Roman"/>
          <w:lang w:val="uk-UA"/>
        </w:rPr>
        <w:t xml:space="preserve"> особового складу за допомогою загального та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>спеціального програмного забезпечення.</w:t>
      </w:r>
      <w:r w:rsidR="00340B9D" w:rsidRPr="1EED1E6C">
        <w:rPr>
          <w:rFonts w:ascii="Times New Roman" w:hAnsi="Times New Roman" w:cs="Times New Roman"/>
          <w:lang w:val="uk-UA"/>
        </w:rPr>
        <w:t xml:space="preserve"> </w:t>
      </w:r>
    </w:p>
    <w:p w14:paraId="065BFB5E" w14:textId="4C77659B" w:rsidR="00F07DE2" w:rsidRPr="00427E17" w:rsidRDefault="00643A81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Відповідно до пункту 28 розділу ІІ Інструкції з організації обліку особового складу в системі Міністерства оборони в редакції згідно з Наказом № 687</w:t>
      </w:r>
      <w:r w:rsidR="00646163" w:rsidRPr="1EED1E6C">
        <w:rPr>
          <w:rFonts w:ascii="Times New Roman" w:hAnsi="Times New Roman" w:cs="Times New Roman"/>
          <w:lang w:val="uk-UA"/>
        </w:rPr>
        <w:t>, з моменту набрання чинності Наказом № 687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2820C787" w:rsidRPr="1EED1E6C">
        <w:rPr>
          <w:rFonts w:ascii="Times New Roman" w:hAnsi="Times New Roman" w:cs="Times New Roman"/>
          <w:lang w:val="uk-UA"/>
        </w:rPr>
        <w:t xml:space="preserve">та до 01.09.2025 </w:t>
      </w:r>
      <w:r w:rsidR="00C63B61" w:rsidRPr="1EED1E6C">
        <w:rPr>
          <w:rFonts w:ascii="Times New Roman" w:hAnsi="Times New Roman" w:cs="Times New Roman"/>
          <w:lang w:val="uk-UA"/>
        </w:rPr>
        <w:t xml:space="preserve">здійснення обліку особового складу в паперовій </w:t>
      </w:r>
      <w:r w:rsidR="00646163" w:rsidRPr="1EED1E6C">
        <w:rPr>
          <w:rFonts w:ascii="Times New Roman" w:hAnsi="Times New Roman" w:cs="Times New Roman"/>
          <w:lang w:val="uk-UA"/>
        </w:rPr>
        <w:t xml:space="preserve">формі може здійснюватися лише тими </w:t>
      </w:r>
      <w:r w:rsidR="09D850A3" w:rsidRPr="1EED1E6C">
        <w:rPr>
          <w:rFonts w:ascii="Times New Roman" w:hAnsi="Times New Roman" w:cs="Times New Roman"/>
          <w:lang w:val="uk-UA"/>
        </w:rPr>
        <w:t>суб'єктами ведення обліку особового складу Міністерства оборони України, Збройних Сил України та Державної спеціально</w:t>
      </w:r>
      <w:r w:rsidR="22261206" w:rsidRPr="1EED1E6C">
        <w:rPr>
          <w:rFonts w:ascii="Times New Roman" w:hAnsi="Times New Roman" w:cs="Times New Roman"/>
          <w:lang w:val="uk-UA"/>
        </w:rPr>
        <w:t>ї служби транспорту</w:t>
      </w:r>
      <w:r w:rsidR="04E05BA8" w:rsidRPr="1EED1E6C">
        <w:rPr>
          <w:rFonts w:ascii="Times New Roman" w:hAnsi="Times New Roman" w:cs="Times New Roman"/>
          <w:lang w:val="uk-UA"/>
        </w:rPr>
        <w:t xml:space="preserve"> (далі </w:t>
      </w:r>
      <w:r w:rsidR="00CE6D88" w:rsidRPr="1EED1E6C">
        <w:rPr>
          <w:rFonts w:ascii="Times New Roman" w:hAnsi="Times New Roman" w:cs="Times New Roman"/>
          <w:lang w:val="uk-UA"/>
        </w:rPr>
        <w:t>–</w:t>
      </w:r>
      <w:r w:rsidR="04E05BA8" w:rsidRPr="1EED1E6C">
        <w:rPr>
          <w:rFonts w:ascii="Times New Roman" w:hAnsi="Times New Roman" w:cs="Times New Roman"/>
          <w:lang w:val="uk-UA"/>
        </w:rPr>
        <w:t xml:space="preserve"> </w:t>
      </w:r>
      <w:r w:rsidR="00646163" w:rsidRPr="1EED1E6C">
        <w:rPr>
          <w:rFonts w:ascii="Times New Roman" w:hAnsi="Times New Roman" w:cs="Times New Roman"/>
          <w:lang w:val="uk-UA"/>
        </w:rPr>
        <w:t>військовими частинами</w:t>
      </w:r>
      <w:r w:rsidR="56BC023B" w:rsidRPr="1EED1E6C">
        <w:rPr>
          <w:rFonts w:ascii="Times New Roman" w:hAnsi="Times New Roman" w:cs="Times New Roman"/>
          <w:lang w:val="uk-UA"/>
        </w:rPr>
        <w:t>)</w:t>
      </w:r>
      <w:r w:rsidR="3567FBB1" w:rsidRPr="1EED1E6C">
        <w:rPr>
          <w:rFonts w:ascii="Times New Roman" w:hAnsi="Times New Roman" w:cs="Times New Roman"/>
          <w:lang w:val="uk-UA"/>
        </w:rPr>
        <w:t>,</w:t>
      </w:r>
      <w:r w:rsidR="00646163" w:rsidRPr="1EED1E6C">
        <w:rPr>
          <w:rFonts w:ascii="Times New Roman" w:hAnsi="Times New Roman" w:cs="Times New Roman"/>
          <w:lang w:val="uk-UA"/>
        </w:rPr>
        <w:t xml:space="preserve"> у </w:t>
      </w:r>
      <w:r w:rsidR="005937F9" w:rsidRPr="1EED1E6C">
        <w:rPr>
          <w:rFonts w:ascii="Times New Roman" w:hAnsi="Times New Roman" w:cs="Times New Roman"/>
          <w:lang w:val="uk-UA"/>
        </w:rPr>
        <w:t xml:space="preserve">яких </w:t>
      </w:r>
      <w:r w:rsidR="00915300" w:rsidRPr="1EED1E6C">
        <w:rPr>
          <w:rFonts w:ascii="Times New Roman" w:hAnsi="Times New Roman" w:cs="Times New Roman"/>
          <w:lang w:val="uk-UA"/>
        </w:rPr>
        <w:t xml:space="preserve">відсутня технічна можливість здійснювати такий облік в електронній формі (відсутні службові пристрої, придатні до роботи з службовою інформацією). </w:t>
      </w:r>
    </w:p>
    <w:p w14:paraId="0EBD2A57" w14:textId="1B81D542" w:rsidR="001C1575" w:rsidRPr="00427E17" w:rsidRDefault="14E9260B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Винят</w:t>
      </w:r>
      <w:r w:rsidR="59B53323" w:rsidRPr="1EED1E6C">
        <w:rPr>
          <w:rFonts w:ascii="Times New Roman" w:hAnsi="Times New Roman" w:cs="Times New Roman"/>
          <w:lang w:val="uk-UA"/>
        </w:rPr>
        <w:t>ок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59B53323" w:rsidRPr="1EED1E6C">
        <w:rPr>
          <w:rFonts w:ascii="Times New Roman" w:hAnsi="Times New Roman" w:cs="Times New Roman"/>
          <w:lang w:val="uk-UA"/>
        </w:rPr>
        <w:t>і</w:t>
      </w:r>
      <w:r w:rsidRPr="1EED1E6C">
        <w:rPr>
          <w:rFonts w:ascii="Times New Roman" w:hAnsi="Times New Roman" w:cs="Times New Roman"/>
          <w:lang w:val="uk-UA"/>
        </w:rPr>
        <w:t xml:space="preserve">з цього правила </w:t>
      </w:r>
      <w:r w:rsidR="59B53323" w:rsidRPr="1EED1E6C">
        <w:rPr>
          <w:rFonts w:ascii="Times New Roman" w:hAnsi="Times New Roman" w:cs="Times New Roman"/>
          <w:lang w:val="uk-UA"/>
        </w:rPr>
        <w:t xml:space="preserve">складають військові частини </w:t>
      </w:r>
      <w:r w:rsidR="2AF52CED" w:rsidRPr="1EED1E6C">
        <w:rPr>
          <w:rFonts w:ascii="Times New Roman" w:hAnsi="Times New Roman" w:cs="Times New Roman"/>
          <w:lang w:val="uk-UA"/>
        </w:rPr>
        <w:t xml:space="preserve">А0987 </w:t>
      </w:r>
      <w:r w:rsidR="06715C50" w:rsidRPr="1EED1E6C">
        <w:rPr>
          <w:rFonts w:ascii="Times New Roman" w:hAnsi="Times New Roman" w:cs="Times New Roman"/>
          <w:lang w:val="uk-UA"/>
        </w:rPr>
        <w:t>та А0515</w:t>
      </w:r>
      <w:r w:rsidR="70A30284" w:rsidRPr="1EED1E6C">
        <w:rPr>
          <w:rFonts w:ascii="Times New Roman" w:hAnsi="Times New Roman" w:cs="Times New Roman"/>
          <w:lang w:val="uk-UA"/>
        </w:rPr>
        <w:t xml:space="preserve"> та підпорядковані їм військові частини</w:t>
      </w:r>
      <w:r w:rsidR="6E3BE95C" w:rsidRPr="1EED1E6C">
        <w:rPr>
          <w:rFonts w:ascii="Times New Roman" w:hAnsi="Times New Roman" w:cs="Times New Roman"/>
          <w:lang w:val="uk-UA"/>
        </w:rPr>
        <w:t>, які наділені правом здійснювати ведення обліку особового складу в</w:t>
      </w:r>
      <w:r w:rsidR="00427E17" w:rsidRPr="1EED1E6C">
        <w:rPr>
          <w:rFonts w:ascii="Times New Roman" w:hAnsi="Times New Roman" w:cs="Times New Roman"/>
        </w:rPr>
        <w:t> </w:t>
      </w:r>
      <w:r w:rsidR="6E3BE95C" w:rsidRPr="1EED1E6C">
        <w:rPr>
          <w:rFonts w:ascii="Times New Roman" w:hAnsi="Times New Roman" w:cs="Times New Roman"/>
          <w:lang w:val="uk-UA"/>
        </w:rPr>
        <w:t xml:space="preserve">паперовій формі </w:t>
      </w:r>
      <w:r w:rsidR="67A07447" w:rsidRPr="1EED1E6C">
        <w:rPr>
          <w:rFonts w:ascii="Times New Roman" w:hAnsi="Times New Roman" w:cs="Times New Roman"/>
          <w:lang w:val="uk-UA"/>
        </w:rPr>
        <w:t>(пункт 1 розділу XV Інструкції в новій редакції).</w:t>
      </w:r>
    </w:p>
    <w:p w14:paraId="0F16B34C" w14:textId="77777777" w:rsidR="001C1575" w:rsidRPr="00427E17" w:rsidRDefault="001C1575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312801A7" w14:textId="4DEF444C" w:rsidR="001C1575" w:rsidRPr="00427E17" w:rsidRDefault="001C1575" w:rsidP="1EED1E6C">
      <w:pPr>
        <w:pStyle w:val="ListParagraph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Наказ № 687 встановлює перехідні періоди щодо застосування електронного обліку особового складу:</w:t>
      </w:r>
    </w:p>
    <w:p w14:paraId="6B2E51C5" w14:textId="1E756E90" w:rsidR="001C1575" w:rsidRPr="00427E17" w:rsidRDefault="6AAB7C6F" w:rsidP="1EED1E6C">
      <w:pPr>
        <w:pStyle w:val="ListParagraph"/>
        <w:numPr>
          <w:ilvl w:val="2"/>
          <w:numId w:val="10"/>
        </w:numPr>
        <w:ind w:left="567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В період з моменту набрання чинності наказом № 687 до 01.09.2025 – </w:t>
      </w:r>
      <w:r w:rsidR="70C04152" w:rsidRPr="1EED1E6C">
        <w:rPr>
          <w:rFonts w:ascii="Times New Roman" w:hAnsi="Times New Roman" w:cs="Times New Roman"/>
          <w:lang w:val="uk-UA"/>
        </w:rPr>
        <w:t>п</w:t>
      </w:r>
      <w:r w:rsidR="572D1EC5" w:rsidRPr="1EED1E6C">
        <w:rPr>
          <w:rFonts w:ascii="Times New Roman" w:hAnsi="Times New Roman" w:cs="Times New Roman"/>
          <w:lang w:val="uk-UA"/>
        </w:rPr>
        <w:t>о</w:t>
      </w:r>
      <w:r w:rsidR="70C04152" w:rsidRPr="1EED1E6C">
        <w:rPr>
          <w:rFonts w:ascii="Times New Roman" w:hAnsi="Times New Roman" w:cs="Times New Roman"/>
          <w:lang w:val="uk-UA"/>
        </w:rPr>
        <w:t>ступовий</w:t>
      </w:r>
      <w:r w:rsidRPr="1EED1E6C">
        <w:rPr>
          <w:rFonts w:ascii="Times New Roman" w:hAnsi="Times New Roman" w:cs="Times New Roman"/>
          <w:lang w:val="uk-UA"/>
        </w:rPr>
        <w:t xml:space="preserve"> перехід</w:t>
      </w:r>
      <w:r w:rsidR="4F88E601" w:rsidRPr="1EED1E6C">
        <w:rPr>
          <w:rFonts w:ascii="Times New Roman" w:hAnsi="Times New Roman" w:cs="Times New Roman"/>
          <w:lang w:val="uk-UA"/>
        </w:rPr>
        <w:t xml:space="preserve"> </w:t>
      </w:r>
      <w:r w:rsidR="4246D8F2" w:rsidRPr="1EED1E6C">
        <w:rPr>
          <w:rFonts w:ascii="Times New Roman" w:hAnsi="Times New Roman" w:cs="Times New Roman"/>
          <w:lang w:val="uk-UA"/>
        </w:rPr>
        <w:t xml:space="preserve">військовими частинами </w:t>
      </w:r>
      <w:r w:rsidR="4F88E601" w:rsidRPr="1EED1E6C">
        <w:rPr>
          <w:rFonts w:ascii="Times New Roman" w:hAnsi="Times New Roman" w:cs="Times New Roman"/>
          <w:lang w:val="uk-UA"/>
        </w:rPr>
        <w:t>на ведення електронного обліку особового складу</w:t>
      </w:r>
      <w:r w:rsidRPr="1EED1E6C">
        <w:rPr>
          <w:rFonts w:ascii="Times New Roman" w:hAnsi="Times New Roman" w:cs="Times New Roman"/>
          <w:lang w:val="uk-UA"/>
        </w:rPr>
        <w:t xml:space="preserve"> із застосуванням електронних таблиць Excel у </w:t>
      </w:r>
      <w:r w:rsidR="522F9215" w:rsidRPr="1EED1E6C">
        <w:rPr>
          <w:rFonts w:ascii="Times New Roman" w:hAnsi="Times New Roman" w:cs="Times New Roman"/>
          <w:lang w:val="uk-UA"/>
        </w:rPr>
        <w:t>Електронн</w:t>
      </w:r>
      <w:r w:rsidR="15EBB287" w:rsidRPr="1EED1E6C">
        <w:rPr>
          <w:rFonts w:ascii="Times New Roman" w:hAnsi="Times New Roman" w:cs="Times New Roman"/>
          <w:lang w:val="uk-UA"/>
        </w:rPr>
        <w:t>ому</w:t>
      </w:r>
      <w:r w:rsidR="522F9215" w:rsidRPr="1EED1E6C">
        <w:rPr>
          <w:rFonts w:ascii="Times New Roman" w:hAnsi="Times New Roman" w:cs="Times New Roman"/>
          <w:lang w:val="uk-UA"/>
        </w:rPr>
        <w:t xml:space="preserve"> журнал</w:t>
      </w:r>
      <w:r w:rsidR="227C0B53" w:rsidRPr="1EED1E6C">
        <w:rPr>
          <w:rFonts w:ascii="Times New Roman" w:hAnsi="Times New Roman" w:cs="Times New Roman"/>
          <w:lang w:val="uk-UA"/>
        </w:rPr>
        <w:t>і</w:t>
      </w:r>
      <w:r w:rsidRPr="1EED1E6C">
        <w:rPr>
          <w:rFonts w:ascii="Times New Roman" w:hAnsi="Times New Roman" w:cs="Times New Roman"/>
          <w:lang w:val="uk-UA"/>
        </w:rPr>
        <w:t xml:space="preserve"> обліку особового складу (</w:t>
      </w:r>
      <w:r w:rsidR="0DDA1807" w:rsidRPr="1EED1E6C">
        <w:rPr>
          <w:rFonts w:ascii="Times New Roman" w:hAnsi="Times New Roman" w:cs="Times New Roman"/>
          <w:lang w:val="uk-UA"/>
        </w:rPr>
        <w:t xml:space="preserve">далі </w:t>
      </w:r>
      <w:r w:rsidR="009D35EA" w:rsidRPr="1EED1E6C">
        <w:rPr>
          <w:rFonts w:ascii="Times New Roman" w:hAnsi="Times New Roman" w:cs="Times New Roman"/>
          <w:lang w:val="uk-UA"/>
        </w:rPr>
        <w:t>–</w:t>
      </w:r>
      <w:r w:rsidR="0DDA1807" w:rsidRPr="1EED1E6C">
        <w:rPr>
          <w:rFonts w:ascii="Times New Roman" w:hAnsi="Times New Roman" w:cs="Times New Roman"/>
          <w:lang w:val="uk-UA"/>
        </w:rPr>
        <w:t xml:space="preserve"> ЕЖООС)</w:t>
      </w:r>
      <w:r w:rsidR="522F9215" w:rsidRPr="1EED1E6C">
        <w:rPr>
          <w:rFonts w:ascii="Times New Roman" w:hAnsi="Times New Roman" w:cs="Times New Roman"/>
          <w:lang w:val="uk-UA"/>
        </w:rPr>
        <w:t xml:space="preserve"> (</w:t>
      </w:r>
      <w:r w:rsidRPr="1EED1E6C">
        <w:rPr>
          <w:rFonts w:ascii="Times New Roman" w:hAnsi="Times New Roman" w:cs="Times New Roman"/>
          <w:lang w:val="uk-UA"/>
        </w:rPr>
        <w:t>Додаток 1 до наказу № 687)</w:t>
      </w:r>
      <w:r w:rsidR="56FD2E12" w:rsidRPr="1EED1E6C">
        <w:rPr>
          <w:rFonts w:ascii="Times New Roman" w:hAnsi="Times New Roman" w:cs="Times New Roman"/>
          <w:lang w:val="uk-UA"/>
        </w:rPr>
        <w:t xml:space="preserve"> з правом ведення обліку в</w:t>
      </w:r>
      <w:r w:rsidR="00427E17" w:rsidRPr="1EED1E6C">
        <w:rPr>
          <w:rFonts w:ascii="Times New Roman" w:hAnsi="Times New Roman" w:cs="Times New Roman"/>
        </w:rPr>
        <w:t> </w:t>
      </w:r>
      <w:r w:rsidR="56FD2E12" w:rsidRPr="1EED1E6C">
        <w:rPr>
          <w:rFonts w:ascii="Times New Roman" w:hAnsi="Times New Roman" w:cs="Times New Roman"/>
          <w:lang w:val="uk-UA"/>
        </w:rPr>
        <w:t xml:space="preserve">паперовій формі </w:t>
      </w:r>
      <w:r w:rsidR="746127AC" w:rsidRPr="1EED1E6C">
        <w:rPr>
          <w:rFonts w:ascii="Times New Roman" w:hAnsi="Times New Roman" w:cs="Times New Roman"/>
          <w:lang w:val="uk-UA"/>
        </w:rPr>
        <w:t>військовими частинами, у яких відсутня</w:t>
      </w:r>
      <w:r w:rsidR="56FD2E12" w:rsidRPr="1EED1E6C">
        <w:rPr>
          <w:rFonts w:ascii="Times New Roman" w:hAnsi="Times New Roman" w:cs="Times New Roman"/>
          <w:lang w:val="uk-UA"/>
        </w:rPr>
        <w:t xml:space="preserve"> технічн</w:t>
      </w:r>
      <w:r w:rsidR="746127AC" w:rsidRPr="1EED1E6C">
        <w:rPr>
          <w:rFonts w:ascii="Times New Roman" w:hAnsi="Times New Roman" w:cs="Times New Roman"/>
          <w:lang w:val="uk-UA"/>
        </w:rPr>
        <w:t>а</w:t>
      </w:r>
      <w:r w:rsidR="56FD2E12" w:rsidRPr="1EED1E6C">
        <w:rPr>
          <w:rFonts w:ascii="Times New Roman" w:hAnsi="Times New Roman" w:cs="Times New Roman"/>
          <w:lang w:val="uk-UA"/>
        </w:rPr>
        <w:t xml:space="preserve"> можлив</w:t>
      </w:r>
      <w:r w:rsidR="746127AC" w:rsidRPr="1EED1E6C">
        <w:rPr>
          <w:rFonts w:ascii="Times New Roman" w:hAnsi="Times New Roman" w:cs="Times New Roman"/>
          <w:lang w:val="uk-UA"/>
        </w:rPr>
        <w:t>ість</w:t>
      </w:r>
      <w:r w:rsidR="56FD2E12" w:rsidRPr="1EED1E6C">
        <w:rPr>
          <w:rFonts w:ascii="Times New Roman" w:hAnsi="Times New Roman" w:cs="Times New Roman"/>
          <w:lang w:val="uk-UA"/>
        </w:rPr>
        <w:t xml:space="preserve"> здійснювати</w:t>
      </w:r>
      <w:r w:rsidR="746127AC" w:rsidRPr="1EED1E6C">
        <w:rPr>
          <w:rFonts w:ascii="Times New Roman" w:hAnsi="Times New Roman" w:cs="Times New Roman"/>
          <w:lang w:val="uk-UA"/>
        </w:rPr>
        <w:t xml:space="preserve"> облік</w:t>
      </w:r>
      <w:r w:rsidR="56FD2E12" w:rsidRPr="1EED1E6C">
        <w:rPr>
          <w:rFonts w:ascii="Times New Roman" w:hAnsi="Times New Roman" w:cs="Times New Roman"/>
          <w:lang w:val="uk-UA"/>
        </w:rPr>
        <w:t xml:space="preserve"> </w:t>
      </w:r>
      <w:r w:rsidR="15184F54" w:rsidRPr="1EED1E6C">
        <w:rPr>
          <w:rFonts w:ascii="Times New Roman" w:hAnsi="Times New Roman" w:cs="Times New Roman"/>
          <w:lang w:val="uk-UA"/>
        </w:rPr>
        <w:t xml:space="preserve">особового складу </w:t>
      </w:r>
      <w:r w:rsidR="56FD2E12" w:rsidRPr="1EED1E6C">
        <w:rPr>
          <w:rFonts w:ascii="Times New Roman" w:hAnsi="Times New Roman" w:cs="Times New Roman"/>
          <w:lang w:val="uk-UA"/>
        </w:rPr>
        <w:t xml:space="preserve">в цей період в електронній </w:t>
      </w:r>
      <w:r w:rsidR="2AA9BA32" w:rsidRPr="1EED1E6C">
        <w:rPr>
          <w:rFonts w:ascii="Times New Roman" w:hAnsi="Times New Roman" w:cs="Times New Roman"/>
          <w:lang w:val="uk-UA"/>
        </w:rPr>
        <w:t>формі</w:t>
      </w:r>
      <w:r w:rsidR="6308B7E1" w:rsidRPr="1EED1E6C">
        <w:rPr>
          <w:rFonts w:ascii="Times New Roman" w:hAnsi="Times New Roman" w:cs="Times New Roman"/>
          <w:lang w:val="uk-UA"/>
        </w:rPr>
        <w:t>.</w:t>
      </w:r>
    </w:p>
    <w:p w14:paraId="5969E770" w14:textId="6D077762" w:rsidR="00730254" w:rsidRPr="00427E17" w:rsidRDefault="6AAB7C6F" w:rsidP="1EED1E6C">
      <w:pPr>
        <w:pStyle w:val="ListParagraph"/>
        <w:numPr>
          <w:ilvl w:val="2"/>
          <w:numId w:val="10"/>
        </w:numPr>
        <w:ind w:left="567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З 01.09.2025 до моменту введення</w:t>
      </w:r>
      <w:r w:rsidR="1E5161D3" w:rsidRPr="1EED1E6C">
        <w:rPr>
          <w:rFonts w:ascii="Times New Roman" w:hAnsi="Times New Roman" w:cs="Times New Roman"/>
          <w:lang w:val="uk-UA"/>
        </w:rPr>
        <w:t xml:space="preserve"> </w:t>
      </w:r>
      <w:r w:rsidR="289BE9D0" w:rsidRPr="1EED1E6C">
        <w:rPr>
          <w:rFonts w:ascii="Times New Roman" w:hAnsi="Times New Roman" w:cs="Times New Roman"/>
          <w:lang w:val="uk-UA"/>
        </w:rPr>
        <w:t>Міністерством оборони України</w:t>
      </w:r>
      <w:r w:rsidRPr="1EED1E6C">
        <w:rPr>
          <w:rFonts w:ascii="Times New Roman" w:hAnsi="Times New Roman" w:cs="Times New Roman"/>
          <w:lang w:val="uk-UA"/>
        </w:rPr>
        <w:t xml:space="preserve"> в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>експлуатацію спеціального програмного забезпечення електронного обліку особового складу – загальнообов’язковий перехід на ведення електронного обліку особового складу із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 xml:space="preserve">застосуванням електронних таблиць Excel у </w:t>
      </w:r>
      <w:r w:rsidR="522F9215" w:rsidRPr="1EED1E6C">
        <w:rPr>
          <w:rFonts w:ascii="Times New Roman" w:hAnsi="Times New Roman" w:cs="Times New Roman"/>
          <w:lang w:val="uk-UA"/>
        </w:rPr>
        <w:t>Е</w:t>
      </w:r>
      <w:r w:rsidR="39669133" w:rsidRPr="1EED1E6C">
        <w:rPr>
          <w:rFonts w:ascii="Times New Roman" w:hAnsi="Times New Roman" w:cs="Times New Roman"/>
          <w:lang w:val="uk-UA"/>
        </w:rPr>
        <w:t>ЖОСС</w:t>
      </w:r>
      <w:r w:rsidRPr="1EED1E6C">
        <w:rPr>
          <w:rFonts w:ascii="Times New Roman" w:hAnsi="Times New Roman" w:cs="Times New Roman"/>
          <w:lang w:val="uk-UA"/>
        </w:rPr>
        <w:t xml:space="preserve"> (Додаток 1 до наказу № 687)</w:t>
      </w:r>
      <w:r w:rsidR="613E6EF9" w:rsidRPr="1EED1E6C">
        <w:rPr>
          <w:rFonts w:ascii="Times New Roman" w:hAnsi="Times New Roman" w:cs="Times New Roman"/>
          <w:lang w:val="uk-UA"/>
        </w:rPr>
        <w:t>, окрім військових частин А0987 та А0515 та підпорядкованих їм військових частин</w:t>
      </w:r>
      <w:r w:rsidR="230CA481" w:rsidRPr="1EED1E6C">
        <w:rPr>
          <w:rFonts w:ascii="Times New Roman" w:hAnsi="Times New Roman" w:cs="Times New Roman"/>
          <w:lang w:val="uk-UA"/>
        </w:rPr>
        <w:t>.</w:t>
      </w:r>
    </w:p>
    <w:p w14:paraId="0166CCC6" w14:textId="4352F173" w:rsidR="00730254" w:rsidRPr="00427E17" w:rsidRDefault="6FAFE006" w:rsidP="1EED1E6C">
      <w:pPr>
        <w:pStyle w:val="ListParagraph"/>
        <w:numPr>
          <w:ilvl w:val="2"/>
          <w:numId w:val="10"/>
        </w:numPr>
        <w:ind w:left="567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З моменту введення </w:t>
      </w:r>
      <w:r w:rsidR="7F2A9BBE" w:rsidRPr="1EED1E6C">
        <w:rPr>
          <w:rFonts w:ascii="Times New Roman" w:hAnsi="Times New Roman" w:cs="Times New Roman"/>
          <w:lang w:val="uk-UA"/>
        </w:rPr>
        <w:t>Міністерством оборони України</w:t>
      </w:r>
      <w:r w:rsidR="00730254" w:rsidRPr="1EED1E6C">
        <w:rPr>
          <w:rFonts w:ascii="Times New Roman" w:hAnsi="Times New Roman" w:cs="Times New Roman"/>
          <w:lang w:val="uk-UA"/>
        </w:rPr>
        <w:t xml:space="preserve"> в експлуатацію спеціального програмного забезпечення електронного обліку особового складу – загальнообов’язкове ведення обліку особового складу в спеціальному програмному забезпеченні Міністерства оборони України.</w:t>
      </w:r>
    </w:p>
    <w:p w14:paraId="29CECF65" w14:textId="77777777" w:rsidR="00730254" w:rsidRPr="00427E17" w:rsidRDefault="00730254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5FC76FBC" w14:textId="5EB7C890" w:rsidR="00730254" w:rsidRPr="00427E17" w:rsidRDefault="00730254" w:rsidP="1EED1E6C">
      <w:pPr>
        <w:pStyle w:val="ListParagraph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lastRenderedPageBreak/>
        <w:t>Спеціальне програмне забезпечення електронного обліку особового складу знаходиться на етапі розробки та</w:t>
      </w:r>
      <w:r w:rsidR="00DF72A4" w:rsidRPr="1EED1E6C">
        <w:rPr>
          <w:rFonts w:ascii="Times New Roman" w:hAnsi="Times New Roman" w:cs="Times New Roman"/>
          <w:lang w:val="uk-UA"/>
        </w:rPr>
        <w:t xml:space="preserve"> попередньо</w:t>
      </w:r>
      <w:r w:rsidRPr="1EED1E6C">
        <w:rPr>
          <w:rFonts w:ascii="Times New Roman" w:hAnsi="Times New Roman" w:cs="Times New Roman"/>
          <w:lang w:val="uk-UA"/>
        </w:rPr>
        <w:t xml:space="preserve"> планується до введення в експлуатацію до кінця 2025 року.</w:t>
      </w:r>
    </w:p>
    <w:p w14:paraId="0330CE79" w14:textId="77777777" w:rsidR="00730254" w:rsidRPr="00427E17" w:rsidRDefault="00730254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01A855FC" w14:textId="4695679A" w:rsidR="00730254" w:rsidRPr="00427E17" w:rsidRDefault="6AAB7C6F" w:rsidP="1EED1E6C">
      <w:pPr>
        <w:pStyle w:val="ListParagraph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Ведення </w:t>
      </w:r>
      <w:r w:rsidR="7113F583" w:rsidRPr="1EED1E6C">
        <w:rPr>
          <w:rFonts w:ascii="Times New Roman" w:hAnsi="Times New Roman" w:cs="Times New Roman"/>
          <w:lang w:val="uk-UA"/>
        </w:rPr>
        <w:t xml:space="preserve">електронного обліку особового складу в стандартизованих таблицях Excel </w:t>
      </w:r>
      <w:r w:rsidR="1A3550E0" w:rsidRPr="1EED1E6C">
        <w:rPr>
          <w:rFonts w:ascii="Times New Roman" w:hAnsi="Times New Roman" w:cs="Times New Roman"/>
          <w:lang w:val="uk-UA"/>
        </w:rPr>
        <w:t>(</w:t>
      </w:r>
      <w:r w:rsidR="07A40B62" w:rsidRPr="1EED1E6C">
        <w:rPr>
          <w:rFonts w:ascii="Times New Roman" w:hAnsi="Times New Roman" w:cs="Times New Roman"/>
          <w:lang w:val="uk-UA"/>
        </w:rPr>
        <w:t>Е</w:t>
      </w:r>
      <w:r w:rsidR="389C08CF" w:rsidRPr="1EED1E6C">
        <w:rPr>
          <w:rFonts w:ascii="Times New Roman" w:hAnsi="Times New Roman" w:cs="Times New Roman"/>
          <w:lang w:val="uk-UA"/>
        </w:rPr>
        <w:t>ЖООС</w:t>
      </w:r>
      <w:r w:rsidR="1A3550E0" w:rsidRPr="1EED1E6C">
        <w:rPr>
          <w:rFonts w:ascii="Times New Roman" w:hAnsi="Times New Roman" w:cs="Times New Roman"/>
          <w:lang w:val="uk-UA"/>
        </w:rPr>
        <w:t xml:space="preserve"> </w:t>
      </w:r>
      <w:r w:rsidR="00371AC5" w:rsidRPr="1EED1E6C">
        <w:rPr>
          <w:rFonts w:ascii="Times New Roman" w:hAnsi="Times New Roman" w:cs="Times New Roman"/>
          <w:lang w:val="uk-UA"/>
        </w:rPr>
        <w:t>–</w:t>
      </w:r>
      <w:r w:rsidR="1A3550E0" w:rsidRPr="1EED1E6C">
        <w:rPr>
          <w:rFonts w:ascii="Times New Roman" w:hAnsi="Times New Roman" w:cs="Times New Roman"/>
          <w:lang w:val="uk-UA"/>
        </w:rPr>
        <w:t xml:space="preserve"> Додаток 1 Наказу № 687) </w:t>
      </w:r>
      <w:r w:rsidR="7113F583" w:rsidRPr="1EED1E6C">
        <w:rPr>
          <w:rFonts w:ascii="Times New Roman" w:hAnsi="Times New Roman" w:cs="Times New Roman"/>
          <w:lang w:val="uk-UA"/>
        </w:rPr>
        <w:t>покликане максимально спростити майбутній перехід в</w:t>
      </w:r>
      <w:r w:rsidR="00427E17" w:rsidRPr="1EED1E6C">
        <w:rPr>
          <w:rFonts w:ascii="Times New Roman" w:hAnsi="Times New Roman" w:cs="Times New Roman"/>
        </w:rPr>
        <w:t> </w:t>
      </w:r>
      <w:r w:rsidR="7113F583" w:rsidRPr="1EED1E6C">
        <w:rPr>
          <w:rFonts w:ascii="Times New Roman" w:hAnsi="Times New Roman" w:cs="Times New Roman"/>
          <w:lang w:val="uk-UA"/>
        </w:rPr>
        <w:t xml:space="preserve">роботу в спеціальному програмному забезпеченні – дотримання </w:t>
      </w:r>
      <w:r w:rsidR="4246D8F2" w:rsidRPr="1EED1E6C">
        <w:rPr>
          <w:rFonts w:ascii="Times New Roman" w:hAnsi="Times New Roman" w:cs="Times New Roman"/>
          <w:lang w:val="uk-UA"/>
        </w:rPr>
        <w:t xml:space="preserve">встановленої </w:t>
      </w:r>
      <w:r w:rsidR="7113F583" w:rsidRPr="1EED1E6C">
        <w:rPr>
          <w:rFonts w:ascii="Times New Roman" w:hAnsi="Times New Roman" w:cs="Times New Roman"/>
          <w:lang w:val="uk-UA"/>
        </w:rPr>
        <w:t>структури Excel-таблиць забезпечить прост</w:t>
      </w:r>
      <w:r w:rsidR="4246D8F2" w:rsidRPr="1EED1E6C">
        <w:rPr>
          <w:rFonts w:ascii="Times New Roman" w:hAnsi="Times New Roman" w:cs="Times New Roman"/>
          <w:lang w:val="uk-UA"/>
        </w:rPr>
        <w:t xml:space="preserve">е перенесення </w:t>
      </w:r>
      <w:r w:rsidR="7113F583" w:rsidRPr="1EED1E6C">
        <w:rPr>
          <w:rFonts w:ascii="Times New Roman" w:hAnsi="Times New Roman" w:cs="Times New Roman"/>
          <w:lang w:val="uk-UA"/>
        </w:rPr>
        <w:t>даних (</w:t>
      </w:r>
      <w:proofErr w:type="spellStart"/>
      <w:r w:rsidR="7113F583" w:rsidRPr="1EED1E6C">
        <w:rPr>
          <w:rFonts w:ascii="Times New Roman" w:hAnsi="Times New Roman" w:cs="Times New Roman"/>
          <w:lang w:val="uk-UA"/>
        </w:rPr>
        <w:t>парсінг</w:t>
      </w:r>
      <w:proofErr w:type="spellEnd"/>
      <w:r w:rsidR="7113F583" w:rsidRPr="1EED1E6C">
        <w:rPr>
          <w:rFonts w:ascii="Times New Roman" w:hAnsi="Times New Roman" w:cs="Times New Roman"/>
          <w:lang w:val="uk-UA"/>
        </w:rPr>
        <w:t>) у спеціальне програмне забезпечення Міністерства оборони України.</w:t>
      </w:r>
    </w:p>
    <w:p w14:paraId="54DBFE9C" w14:textId="77777777" w:rsidR="00FB7CDF" w:rsidRPr="00427E17" w:rsidRDefault="00FB7CDF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53E0C3D8" w14:textId="657A3D41" w:rsidR="00DB43EC" w:rsidRPr="00427E17" w:rsidRDefault="00DB43EC" w:rsidP="1EED1E6C">
      <w:pPr>
        <w:pStyle w:val="ListParagraph"/>
        <w:ind w:left="567" w:firstLine="567"/>
        <w:jc w:val="both"/>
        <w:rPr>
          <w:rFonts w:ascii="Times New Roman" w:hAnsi="Times New Roman" w:cs="Times New Roman"/>
          <w:lang w:val="uk-UA"/>
        </w:rPr>
      </w:pPr>
    </w:p>
    <w:p w14:paraId="461FFAAE" w14:textId="1CFDF077" w:rsidR="00DB43EC" w:rsidRPr="00427E17" w:rsidRDefault="00DB43EC" w:rsidP="1EED1E6C">
      <w:pPr>
        <w:pStyle w:val="ListParagraph"/>
        <w:ind w:left="567"/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>ІІ. Процедура переходу на електронний облік особового складу</w:t>
      </w:r>
    </w:p>
    <w:p w14:paraId="42EE128E" w14:textId="77777777" w:rsidR="00FB7CDF" w:rsidRPr="00427E17" w:rsidRDefault="00FB7CDF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4336086D" w14:textId="343EF0FE" w:rsidR="00DB43EC" w:rsidRPr="00427E17" w:rsidRDefault="00DB43EC" w:rsidP="1EED1E6C">
      <w:pPr>
        <w:pStyle w:val="ListParagraph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2.1. Перехід на електронний облік здійснюється шляхом видачі командирами військових частин наказу (з основної діяльності)</w:t>
      </w:r>
      <w:r w:rsidR="00DF2553" w:rsidRPr="1EED1E6C">
        <w:rPr>
          <w:rFonts w:ascii="Times New Roman" w:hAnsi="Times New Roman" w:cs="Times New Roman"/>
          <w:lang w:val="uk-UA"/>
        </w:rPr>
        <w:t xml:space="preserve"> про ведення електронного обліку особового складу</w:t>
      </w:r>
      <w:r w:rsidRPr="1EED1E6C">
        <w:rPr>
          <w:rFonts w:ascii="Times New Roman" w:hAnsi="Times New Roman" w:cs="Times New Roman"/>
          <w:lang w:val="uk-UA"/>
        </w:rPr>
        <w:t>.</w:t>
      </w:r>
    </w:p>
    <w:p w14:paraId="32C2F992" w14:textId="77777777" w:rsidR="00920F4E" w:rsidRPr="00427E17" w:rsidRDefault="00920F4E" w:rsidP="1EED1E6C">
      <w:pPr>
        <w:pStyle w:val="ListParagraph"/>
        <w:ind w:left="0" w:firstLine="567"/>
        <w:jc w:val="both"/>
        <w:rPr>
          <w:rFonts w:ascii="Times New Roman" w:hAnsi="Times New Roman" w:cs="Times New Roman"/>
          <w:lang w:val="uk-UA"/>
        </w:rPr>
      </w:pPr>
    </w:p>
    <w:p w14:paraId="3175465F" w14:textId="43325FB1" w:rsidR="00920F4E" w:rsidRPr="00427E17" w:rsidRDefault="00920F4E" w:rsidP="1EED1E6C">
      <w:pPr>
        <w:pStyle w:val="ListParagraph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2.2. У описовій частині наказу (з основної діяльності) рекомендується відобразити обґрунтування щодо необхідності переходу на електронний обліку особового складу у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>відповідності до вимог Наказу № 687:</w:t>
      </w:r>
    </w:p>
    <w:p w14:paraId="69989BB9" w14:textId="77777777" w:rsidR="00920F4E" w:rsidRPr="00427E17" w:rsidRDefault="00920F4E" w:rsidP="1EED1E6C">
      <w:pPr>
        <w:pStyle w:val="ListParagraph"/>
        <w:ind w:left="0" w:firstLine="567"/>
        <w:rPr>
          <w:rFonts w:ascii="Times New Roman" w:hAnsi="Times New Roman" w:cs="Times New Roman"/>
          <w:lang w:val="uk-UA"/>
        </w:rPr>
      </w:pPr>
    </w:p>
    <w:p w14:paraId="7D9F86A5" w14:textId="2269E39C" w:rsidR="00920F4E" w:rsidRPr="00427E17" w:rsidRDefault="00920F4E" w:rsidP="1EED1E6C">
      <w:pPr>
        <w:ind w:left="567"/>
        <w:jc w:val="both"/>
        <w:rPr>
          <w:rFonts w:ascii="Times New Roman" w:hAnsi="Times New Roman" w:cs="Times New Roman"/>
          <w:i/>
          <w:iCs/>
          <w:lang w:val="uk-UA"/>
        </w:rPr>
      </w:pPr>
      <w:r w:rsidRPr="1EED1E6C">
        <w:rPr>
          <w:rFonts w:ascii="Times New Roman" w:hAnsi="Times New Roman" w:cs="Times New Roman"/>
          <w:i/>
          <w:iCs/>
          <w:lang w:val="uk-UA"/>
        </w:rPr>
        <w:t>У зв’язку зі службовою необхідністю, з метою вдосконалення обліку особового складу Збройних Сил України та здійснення обліку особового складу військової частини А0000 у</w:t>
      </w:r>
      <w:r w:rsidR="00427E17" w:rsidRPr="1EED1E6C">
        <w:rPr>
          <w:rFonts w:ascii="Times New Roman" w:hAnsi="Times New Roman" w:cs="Times New Roman"/>
          <w:i/>
          <w:iCs/>
        </w:rPr>
        <w:t> </w:t>
      </w:r>
      <w:r w:rsidRPr="1EED1E6C">
        <w:rPr>
          <w:rFonts w:ascii="Times New Roman" w:hAnsi="Times New Roman" w:cs="Times New Roman"/>
          <w:i/>
          <w:iCs/>
          <w:lang w:val="uk-UA"/>
        </w:rPr>
        <w:t xml:space="preserve">електронній формі, керуючись </w:t>
      </w:r>
      <w:r w:rsidR="1509470E" w:rsidRPr="1EED1E6C">
        <w:rPr>
          <w:rFonts w:ascii="Times New Roman" w:hAnsi="Times New Roman" w:cs="Times New Roman"/>
          <w:i/>
          <w:iCs/>
          <w:lang w:val="uk-UA"/>
        </w:rPr>
        <w:t>н</w:t>
      </w:r>
      <w:r w:rsidR="534BC2F6" w:rsidRPr="1EED1E6C">
        <w:rPr>
          <w:rFonts w:ascii="Times New Roman" w:hAnsi="Times New Roman" w:cs="Times New Roman"/>
          <w:i/>
          <w:iCs/>
          <w:lang w:val="uk-UA"/>
        </w:rPr>
        <w:t>аказом</w:t>
      </w:r>
      <w:r w:rsidRPr="1EED1E6C">
        <w:rPr>
          <w:rFonts w:ascii="Times New Roman" w:hAnsi="Times New Roman" w:cs="Times New Roman"/>
          <w:i/>
          <w:iCs/>
          <w:lang w:val="uk-UA"/>
        </w:rPr>
        <w:t xml:space="preserve"> Міністерства оборони України від </w:t>
      </w:r>
      <w:r w:rsidR="12CA8159" w:rsidRPr="1EED1E6C">
        <w:rPr>
          <w:rFonts w:ascii="Times New Roman" w:hAnsi="Times New Roman" w:cs="Times New Roman"/>
          <w:i/>
          <w:iCs/>
          <w:lang w:val="uk-UA"/>
        </w:rPr>
        <w:t>14</w:t>
      </w:r>
      <w:r w:rsidR="26CF33C2" w:rsidRPr="1EED1E6C">
        <w:rPr>
          <w:rFonts w:ascii="Times New Roman" w:hAnsi="Times New Roman" w:cs="Times New Roman"/>
          <w:i/>
          <w:iCs/>
          <w:lang w:val="uk-UA"/>
        </w:rPr>
        <w:t>.</w:t>
      </w:r>
      <w:r w:rsidR="697C4231" w:rsidRPr="1EED1E6C">
        <w:rPr>
          <w:rFonts w:ascii="Times New Roman" w:hAnsi="Times New Roman" w:cs="Times New Roman"/>
          <w:i/>
          <w:iCs/>
          <w:lang w:val="uk-UA"/>
        </w:rPr>
        <w:t>10</w:t>
      </w:r>
      <w:r w:rsidR="683FA856" w:rsidRPr="1EED1E6C">
        <w:rPr>
          <w:rFonts w:ascii="Times New Roman" w:hAnsi="Times New Roman" w:cs="Times New Roman"/>
          <w:i/>
          <w:iCs/>
          <w:lang w:val="uk-UA"/>
        </w:rPr>
        <w:t>.</w:t>
      </w:r>
      <w:r w:rsidRPr="1EED1E6C">
        <w:rPr>
          <w:rFonts w:ascii="Times New Roman" w:hAnsi="Times New Roman" w:cs="Times New Roman"/>
          <w:i/>
          <w:iCs/>
          <w:lang w:val="uk-UA"/>
        </w:rPr>
        <w:t xml:space="preserve">2024 № 687 </w:t>
      </w:r>
      <w:r w:rsidR="6FAC0DF3" w:rsidRPr="1EED1E6C">
        <w:rPr>
          <w:rFonts w:ascii="Times New Roman" w:hAnsi="Times New Roman" w:cs="Times New Roman"/>
          <w:i/>
          <w:iCs/>
          <w:lang w:val="uk-UA"/>
        </w:rPr>
        <w:t>“</w:t>
      </w:r>
      <w:r w:rsidRPr="1EED1E6C">
        <w:rPr>
          <w:rFonts w:ascii="Times New Roman" w:hAnsi="Times New Roman" w:cs="Times New Roman"/>
          <w:i/>
          <w:iCs/>
          <w:lang w:val="uk-UA"/>
        </w:rPr>
        <w:t>Про внесення змін до Інструкції з організації обліку особового складу в системі Міністерства оборони України</w:t>
      </w:r>
      <w:r w:rsidR="58AF57DB" w:rsidRPr="1EED1E6C">
        <w:rPr>
          <w:rFonts w:ascii="Times New Roman" w:hAnsi="Times New Roman" w:cs="Times New Roman"/>
          <w:i/>
          <w:iCs/>
          <w:lang w:val="uk-UA"/>
        </w:rPr>
        <w:t>”</w:t>
      </w:r>
      <w:r w:rsidR="534BC2F6" w:rsidRPr="1EED1E6C">
        <w:rPr>
          <w:rFonts w:ascii="Times New Roman" w:hAnsi="Times New Roman" w:cs="Times New Roman"/>
          <w:i/>
          <w:iCs/>
          <w:lang w:val="uk-UA"/>
        </w:rPr>
        <w:t>,</w:t>
      </w:r>
      <w:r w:rsidRPr="1EED1E6C">
        <w:rPr>
          <w:rFonts w:ascii="Times New Roman" w:hAnsi="Times New Roman" w:cs="Times New Roman"/>
          <w:i/>
          <w:iCs/>
          <w:lang w:val="uk-UA"/>
        </w:rPr>
        <w:t xml:space="preserve"> НАКАЗУЮ:</w:t>
      </w:r>
    </w:p>
    <w:p w14:paraId="3C7357C2" w14:textId="6BFD5CD4" w:rsidR="00920F4E" w:rsidRPr="00427E17" w:rsidRDefault="00920F4E" w:rsidP="1EED1E6C">
      <w:pPr>
        <w:pStyle w:val="ListParagraph"/>
        <w:ind w:left="0" w:firstLine="567"/>
        <w:rPr>
          <w:rFonts w:ascii="Times New Roman" w:hAnsi="Times New Roman" w:cs="Times New Roman"/>
          <w:lang w:val="uk-UA"/>
        </w:rPr>
      </w:pPr>
    </w:p>
    <w:p w14:paraId="7BC1DACB" w14:textId="6CB46838" w:rsidR="00920F4E" w:rsidRPr="00427E17" w:rsidRDefault="00920F4E" w:rsidP="1EED1E6C">
      <w:pPr>
        <w:pStyle w:val="ListParagraph"/>
        <w:ind w:left="0"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2.3. У резолютивній частині наказу (з основної діяльності) рекомендується відобразити положення щодо встановлення дати переходу на електронний облік особового складу, порядку здійснення резервного копіювання даних ЕЖООС та встановлення відповідального за ведення ЕЖООС:</w:t>
      </w:r>
    </w:p>
    <w:p w14:paraId="5C99CF63" w14:textId="77777777" w:rsidR="00920F4E" w:rsidRPr="00427E17" w:rsidRDefault="00920F4E" w:rsidP="1EED1E6C">
      <w:pPr>
        <w:pStyle w:val="ListParagraph"/>
        <w:ind w:left="0" w:firstLine="567"/>
        <w:jc w:val="both"/>
        <w:rPr>
          <w:rFonts w:ascii="Times New Roman" w:hAnsi="Times New Roman" w:cs="Times New Roman"/>
          <w:lang w:val="uk-UA"/>
        </w:rPr>
      </w:pPr>
    </w:p>
    <w:p w14:paraId="43B6AB6A" w14:textId="7E7DED17" w:rsidR="00920F4E" w:rsidRPr="00427E17" w:rsidRDefault="00920F4E" w:rsidP="1EED1E6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lang w:val="uk-UA"/>
        </w:rPr>
      </w:pPr>
      <w:r w:rsidRPr="1EED1E6C">
        <w:rPr>
          <w:rFonts w:ascii="Times New Roman" w:hAnsi="Times New Roman" w:cs="Times New Roman"/>
          <w:i/>
          <w:iCs/>
          <w:lang w:val="uk-UA"/>
        </w:rPr>
        <w:t>Здійснювати з 01.01.2025 ведення обліку особового складу у військовій частині А0000 в електронній формі відповідно до вимог наказу Міністерства оборони України</w:t>
      </w:r>
      <w:r w:rsidR="00427E17" w:rsidRPr="000051F9">
        <w:rPr>
          <w:rFonts w:ascii="Times New Roman" w:hAnsi="Times New Roman" w:cs="Times New Roman"/>
          <w:i/>
          <w:iCs/>
          <w:lang w:val="uk-UA"/>
        </w:rPr>
        <w:t xml:space="preserve"> </w:t>
      </w:r>
      <w:r w:rsidRPr="000051F9">
        <w:rPr>
          <w:lang w:val="uk-UA"/>
        </w:rPr>
        <w:br/>
      </w:r>
      <w:r w:rsidRPr="1EED1E6C">
        <w:rPr>
          <w:rFonts w:ascii="Times New Roman" w:hAnsi="Times New Roman" w:cs="Times New Roman"/>
          <w:i/>
          <w:iCs/>
          <w:lang w:val="uk-UA"/>
        </w:rPr>
        <w:t xml:space="preserve">від </w:t>
      </w:r>
      <w:r w:rsidR="3DF66EB5" w:rsidRPr="1EED1E6C">
        <w:rPr>
          <w:rFonts w:ascii="Times New Roman" w:hAnsi="Times New Roman" w:cs="Times New Roman"/>
          <w:i/>
          <w:iCs/>
          <w:lang w:val="uk-UA"/>
        </w:rPr>
        <w:t>14</w:t>
      </w:r>
      <w:r w:rsidR="26CF33C2" w:rsidRPr="1EED1E6C">
        <w:rPr>
          <w:rFonts w:ascii="Times New Roman" w:hAnsi="Times New Roman" w:cs="Times New Roman"/>
          <w:i/>
          <w:iCs/>
          <w:lang w:val="uk-UA"/>
        </w:rPr>
        <w:t>.</w:t>
      </w:r>
      <w:r w:rsidR="7CC2BC82" w:rsidRPr="1EED1E6C">
        <w:rPr>
          <w:rFonts w:ascii="Times New Roman" w:hAnsi="Times New Roman" w:cs="Times New Roman"/>
          <w:i/>
          <w:iCs/>
          <w:lang w:val="uk-UA"/>
        </w:rPr>
        <w:t>10</w:t>
      </w:r>
      <w:r w:rsidR="26CF33C2" w:rsidRPr="1EED1E6C">
        <w:rPr>
          <w:rFonts w:ascii="Times New Roman" w:hAnsi="Times New Roman" w:cs="Times New Roman"/>
          <w:i/>
          <w:iCs/>
          <w:lang w:val="uk-UA"/>
        </w:rPr>
        <w:t>.</w:t>
      </w:r>
      <w:r w:rsidRPr="1EED1E6C">
        <w:rPr>
          <w:rFonts w:ascii="Times New Roman" w:hAnsi="Times New Roman" w:cs="Times New Roman"/>
          <w:i/>
          <w:iCs/>
          <w:lang w:val="uk-UA"/>
        </w:rPr>
        <w:t xml:space="preserve">2024 № 687 </w:t>
      </w:r>
      <w:r w:rsidR="06935CE6" w:rsidRPr="1EED1E6C">
        <w:rPr>
          <w:rFonts w:ascii="Times New Roman" w:hAnsi="Times New Roman" w:cs="Times New Roman"/>
          <w:i/>
          <w:iCs/>
          <w:lang w:val="uk-UA"/>
        </w:rPr>
        <w:t>“</w:t>
      </w:r>
      <w:r w:rsidRPr="1EED1E6C">
        <w:rPr>
          <w:rFonts w:ascii="Times New Roman" w:hAnsi="Times New Roman" w:cs="Times New Roman"/>
          <w:i/>
          <w:iCs/>
          <w:lang w:val="uk-UA"/>
        </w:rPr>
        <w:t>Про внесення змін до Інструкції з організації обліку особового складу в системі Міністерства оборони України</w:t>
      </w:r>
      <w:r w:rsidR="65ED4A59" w:rsidRPr="1EED1E6C">
        <w:rPr>
          <w:rFonts w:ascii="Times New Roman" w:hAnsi="Times New Roman" w:cs="Times New Roman"/>
          <w:i/>
          <w:iCs/>
          <w:lang w:val="uk-UA"/>
        </w:rPr>
        <w:t>”</w:t>
      </w:r>
      <w:r w:rsidR="534BC2F6" w:rsidRPr="1EED1E6C">
        <w:rPr>
          <w:rFonts w:ascii="Times New Roman" w:hAnsi="Times New Roman" w:cs="Times New Roman"/>
          <w:i/>
          <w:iCs/>
          <w:lang w:val="uk-UA"/>
        </w:rPr>
        <w:t>.</w:t>
      </w:r>
    </w:p>
    <w:p w14:paraId="267994EF" w14:textId="02068941" w:rsidR="00920F4E" w:rsidRPr="00427E17" w:rsidRDefault="00920F4E" w:rsidP="1EED1E6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lang w:val="uk-UA"/>
        </w:rPr>
      </w:pPr>
      <w:r w:rsidRPr="1EED1E6C">
        <w:rPr>
          <w:rFonts w:ascii="Times New Roman" w:hAnsi="Times New Roman" w:cs="Times New Roman"/>
          <w:i/>
          <w:iCs/>
          <w:lang w:val="uk-UA"/>
        </w:rPr>
        <w:t>Резервне копіювання електронних журналів обліку особового складу здійснювати щомісячно</w:t>
      </w:r>
      <w:r w:rsidR="002B5CE7" w:rsidRPr="1EED1E6C">
        <w:rPr>
          <w:rFonts w:ascii="Times New Roman" w:hAnsi="Times New Roman" w:cs="Times New Roman"/>
          <w:i/>
          <w:iCs/>
          <w:lang w:val="uk-UA"/>
        </w:rPr>
        <w:t xml:space="preserve"> 1-го числа місяця, що слідує за звітним, шляхом збереження копії електронного журналу обліку особового складу на службових пристроях у стройовій частині військової частини А0000 та службі охорони державної таємниці військової частини А0000.</w:t>
      </w:r>
    </w:p>
    <w:p w14:paraId="20FAD17F" w14:textId="5EC2660B" w:rsidR="002B5CE7" w:rsidRPr="00427E17" w:rsidRDefault="002B5CE7" w:rsidP="1EED1E6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lang w:val="uk-UA"/>
        </w:rPr>
      </w:pPr>
      <w:r w:rsidRPr="1EED1E6C">
        <w:rPr>
          <w:rFonts w:ascii="Times New Roman" w:hAnsi="Times New Roman" w:cs="Times New Roman"/>
          <w:i/>
          <w:iCs/>
          <w:lang w:val="uk-UA"/>
        </w:rPr>
        <w:t>Відповідальним за ведення електронного журналу обліку особового складу військової частини А0000 та здійснення</w:t>
      </w:r>
      <w:r w:rsidR="00DF2553" w:rsidRPr="1EED1E6C">
        <w:rPr>
          <w:rFonts w:ascii="Times New Roman" w:hAnsi="Times New Roman" w:cs="Times New Roman"/>
          <w:i/>
          <w:iCs/>
          <w:lang w:val="uk-UA"/>
        </w:rPr>
        <w:t xml:space="preserve"> його</w:t>
      </w:r>
      <w:r w:rsidRPr="1EED1E6C">
        <w:rPr>
          <w:rFonts w:ascii="Times New Roman" w:hAnsi="Times New Roman" w:cs="Times New Roman"/>
          <w:i/>
          <w:iCs/>
          <w:lang w:val="uk-UA"/>
        </w:rPr>
        <w:t xml:space="preserve"> резервного копіювання визначити старшого помічника начальника штабу з кадрів і стройової частини військової частини А0000 майора ХМЕЛЬНИЦЬКОГО Богдана Зіновійовича.</w:t>
      </w:r>
    </w:p>
    <w:p w14:paraId="40573B26" w14:textId="7EDE56FF" w:rsidR="002B5CE7" w:rsidRPr="00427E17" w:rsidRDefault="002B5CE7" w:rsidP="1EED1E6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i/>
          <w:iCs/>
          <w:lang w:val="uk-UA"/>
        </w:rPr>
      </w:pPr>
      <w:r w:rsidRPr="1EED1E6C">
        <w:rPr>
          <w:rFonts w:ascii="Times New Roman" w:hAnsi="Times New Roman" w:cs="Times New Roman"/>
          <w:i/>
          <w:iCs/>
          <w:lang w:val="uk-UA"/>
        </w:rPr>
        <w:t>Контроль за виконанням наказу покласти на начальника штабу – першого заступника командира військової частини А0000 підполковника МАЗЕПУ Івана Степановича.</w:t>
      </w:r>
    </w:p>
    <w:p w14:paraId="60F2BE7F" w14:textId="77777777" w:rsidR="002B5CE7" w:rsidRPr="00427E17" w:rsidRDefault="002B5CE7" w:rsidP="1EED1E6C">
      <w:pPr>
        <w:pStyle w:val="ListParagraph"/>
        <w:ind w:left="947"/>
        <w:jc w:val="both"/>
        <w:rPr>
          <w:rFonts w:ascii="Times New Roman" w:hAnsi="Times New Roman" w:cs="Times New Roman"/>
          <w:i/>
          <w:iCs/>
          <w:lang w:val="uk-UA"/>
        </w:rPr>
      </w:pPr>
    </w:p>
    <w:p w14:paraId="009B2BC7" w14:textId="34AFC977" w:rsidR="00DB43EC" w:rsidRPr="00427E17" w:rsidRDefault="002B5CE7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2.4. Перехід на електронний облік особового складу у військових частинах рекомендується здійснювати з 1-го числа місяця для запобігання розриву ведення помісячного журналу обліку.</w:t>
      </w:r>
    </w:p>
    <w:p w14:paraId="451ACD31" w14:textId="77777777" w:rsidR="00272B46" w:rsidRPr="00427E17" w:rsidRDefault="00272B46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3B4F0392" w14:textId="600F0E0C" w:rsidR="002B5CE7" w:rsidRPr="00427E17" w:rsidRDefault="41314859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2.5. Про видачу наказу командира військової частині (з основної діяльності) в період до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 xml:space="preserve">01.09.2025 засобами СЕДО необхідно </w:t>
      </w:r>
      <w:r w:rsidR="1F57C00A" w:rsidRPr="1EED1E6C">
        <w:rPr>
          <w:rFonts w:ascii="Times New Roman" w:hAnsi="Times New Roman" w:cs="Times New Roman"/>
          <w:lang w:val="uk-UA"/>
        </w:rPr>
        <w:t>повідомити</w:t>
      </w:r>
      <w:r w:rsidRPr="1EED1E6C">
        <w:rPr>
          <w:rFonts w:ascii="Times New Roman" w:hAnsi="Times New Roman" w:cs="Times New Roman"/>
          <w:lang w:val="uk-UA"/>
        </w:rPr>
        <w:t xml:space="preserve"> Головне управління персоналу Генерального штабу Збройних Сил України (номер СЕДО </w:t>
      </w:r>
      <w:r w:rsidR="344D08D8" w:rsidRPr="1EED1E6C">
        <w:rPr>
          <w:rFonts w:ascii="Times New Roman" w:hAnsi="Times New Roman" w:cs="Times New Roman"/>
          <w:lang w:val="uk-UA"/>
        </w:rPr>
        <w:t>321</w:t>
      </w:r>
      <w:r w:rsidRPr="1EED1E6C">
        <w:rPr>
          <w:rFonts w:ascii="Times New Roman" w:hAnsi="Times New Roman" w:cs="Times New Roman"/>
          <w:lang w:val="uk-UA"/>
        </w:rPr>
        <w:t xml:space="preserve">) та Директорат цифрової трансформації </w:t>
      </w:r>
      <w:r w:rsidR="2A9DBC33" w:rsidRPr="1EED1E6C">
        <w:rPr>
          <w:rFonts w:ascii="Times New Roman" w:hAnsi="Times New Roman" w:cs="Times New Roman"/>
          <w:lang w:val="uk-UA"/>
        </w:rPr>
        <w:t xml:space="preserve">у сфері оборони України </w:t>
      </w:r>
      <w:r w:rsidRPr="1EED1E6C">
        <w:rPr>
          <w:rFonts w:ascii="Times New Roman" w:hAnsi="Times New Roman" w:cs="Times New Roman"/>
          <w:lang w:val="uk-UA"/>
        </w:rPr>
        <w:t xml:space="preserve">Міністерства оборони України (номер СЕДО </w:t>
      </w:r>
      <w:r w:rsidR="03D925A4" w:rsidRPr="1EED1E6C">
        <w:rPr>
          <w:rFonts w:ascii="Times New Roman" w:hAnsi="Times New Roman" w:cs="Times New Roman"/>
          <w:lang w:val="uk-UA"/>
        </w:rPr>
        <w:t>418</w:t>
      </w:r>
      <w:r w:rsidRPr="1EED1E6C">
        <w:rPr>
          <w:rFonts w:ascii="Times New Roman" w:hAnsi="Times New Roman" w:cs="Times New Roman"/>
          <w:lang w:val="uk-UA"/>
        </w:rPr>
        <w:t>)</w:t>
      </w:r>
      <w:r w:rsidR="716E8589" w:rsidRPr="1EED1E6C">
        <w:rPr>
          <w:rFonts w:ascii="Times New Roman" w:hAnsi="Times New Roman" w:cs="Times New Roman"/>
          <w:lang w:val="uk-UA"/>
        </w:rPr>
        <w:t>.</w:t>
      </w:r>
      <w:r w:rsidR="25E79D66" w:rsidRPr="1EED1E6C">
        <w:rPr>
          <w:rFonts w:ascii="Times New Roman" w:hAnsi="Times New Roman" w:cs="Times New Roman"/>
          <w:lang w:val="uk-UA"/>
        </w:rPr>
        <w:t xml:space="preserve"> </w:t>
      </w:r>
      <w:r w:rsidR="40BED873" w:rsidRPr="1EED1E6C">
        <w:rPr>
          <w:rFonts w:ascii="Times New Roman" w:hAnsi="Times New Roman" w:cs="Times New Roman"/>
          <w:lang w:val="uk-UA"/>
        </w:rPr>
        <w:t>Т</w:t>
      </w:r>
      <w:r w:rsidR="25E79D66" w:rsidRPr="1EED1E6C">
        <w:rPr>
          <w:rFonts w:ascii="Times New Roman" w:hAnsi="Times New Roman" w:cs="Times New Roman"/>
          <w:lang w:val="uk-UA"/>
        </w:rPr>
        <w:t xml:space="preserve">акож протягом </w:t>
      </w:r>
      <w:r w:rsidR="7982E46E" w:rsidRPr="1EED1E6C">
        <w:rPr>
          <w:rFonts w:ascii="Times New Roman" w:hAnsi="Times New Roman" w:cs="Times New Roman"/>
          <w:lang w:val="uk-UA"/>
        </w:rPr>
        <w:t>зазначеного</w:t>
      </w:r>
      <w:r w:rsidR="25E79D66" w:rsidRPr="1EED1E6C">
        <w:rPr>
          <w:rFonts w:ascii="Times New Roman" w:hAnsi="Times New Roman" w:cs="Times New Roman"/>
          <w:lang w:val="uk-UA"/>
        </w:rPr>
        <w:t xml:space="preserve"> періоду </w:t>
      </w:r>
      <w:r w:rsidR="45A39C55" w:rsidRPr="1EED1E6C">
        <w:rPr>
          <w:rFonts w:ascii="Times New Roman" w:hAnsi="Times New Roman" w:cs="Times New Roman"/>
          <w:lang w:val="uk-UA"/>
        </w:rPr>
        <w:t>повідомляти</w:t>
      </w:r>
      <w:r w:rsidR="47E787D7" w:rsidRPr="1EED1E6C">
        <w:rPr>
          <w:rFonts w:ascii="Times New Roman" w:hAnsi="Times New Roman" w:cs="Times New Roman"/>
          <w:lang w:val="uk-UA"/>
        </w:rPr>
        <w:t xml:space="preserve"> </w:t>
      </w:r>
      <w:r w:rsidR="49C555E7" w:rsidRPr="1EED1E6C">
        <w:rPr>
          <w:rFonts w:ascii="Times New Roman" w:hAnsi="Times New Roman" w:cs="Times New Roman"/>
          <w:lang w:val="uk-UA"/>
        </w:rPr>
        <w:t>їх</w:t>
      </w:r>
      <w:r w:rsidR="47E787D7" w:rsidRPr="1EED1E6C">
        <w:rPr>
          <w:rFonts w:ascii="Times New Roman" w:hAnsi="Times New Roman" w:cs="Times New Roman"/>
          <w:lang w:val="uk-UA"/>
        </w:rPr>
        <w:t xml:space="preserve"> </w:t>
      </w:r>
      <w:r w:rsidR="45A39C55" w:rsidRPr="1EED1E6C">
        <w:rPr>
          <w:rFonts w:ascii="Times New Roman" w:hAnsi="Times New Roman" w:cs="Times New Roman"/>
          <w:lang w:val="uk-UA"/>
        </w:rPr>
        <w:t>про наявні пропозиції, виявлені проблеми та</w:t>
      </w:r>
      <w:r w:rsidR="00427E17" w:rsidRPr="1EED1E6C">
        <w:rPr>
          <w:rFonts w:ascii="Times New Roman" w:hAnsi="Times New Roman" w:cs="Times New Roman"/>
        </w:rPr>
        <w:t> </w:t>
      </w:r>
      <w:r w:rsidR="45A39C55" w:rsidRPr="1EED1E6C">
        <w:rPr>
          <w:rFonts w:ascii="Times New Roman" w:hAnsi="Times New Roman" w:cs="Times New Roman"/>
          <w:lang w:val="uk-UA"/>
        </w:rPr>
        <w:t>недоліки ведення електронного обліку особового складу.</w:t>
      </w:r>
    </w:p>
    <w:p w14:paraId="1C65B893" w14:textId="1080275A" w:rsidR="002B5CE7" w:rsidRPr="00427E17" w:rsidRDefault="002B5CE7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448B52AF" w14:textId="42805B89" w:rsidR="00FB7CDF" w:rsidRPr="00427E17" w:rsidRDefault="3C417F78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2.</w:t>
      </w:r>
      <w:r w:rsidR="3E3C8003" w:rsidRPr="1EED1E6C">
        <w:rPr>
          <w:rFonts w:ascii="Times New Roman" w:hAnsi="Times New Roman" w:cs="Times New Roman"/>
          <w:lang w:val="uk-UA"/>
        </w:rPr>
        <w:t>6</w:t>
      </w:r>
      <w:r w:rsidRPr="1EED1E6C">
        <w:rPr>
          <w:rFonts w:ascii="Times New Roman" w:hAnsi="Times New Roman" w:cs="Times New Roman"/>
          <w:lang w:val="uk-UA"/>
        </w:rPr>
        <w:t xml:space="preserve">. Перехід на електронний облік особового складу у військових частинах дозволить відмовитись від ведення </w:t>
      </w:r>
      <w:r w:rsidR="7113F583" w:rsidRPr="1EED1E6C">
        <w:rPr>
          <w:rFonts w:ascii="Times New Roman" w:hAnsi="Times New Roman" w:cs="Times New Roman"/>
          <w:lang w:val="uk-UA"/>
        </w:rPr>
        <w:t>низки паперових форм документів</w:t>
      </w:r>
      <w:r w:rsidRPr="1EED1E6C">
        <w:rPr>
          <w:rFonts w:ascii="Times New Roman" w:hAnsi="Times New Roman" w:cs="Times New Roman"/>
          <w:lang w:val="uk-UA"/>
        </w:rPr>
        <w:t>, визначених Наказом № 280</w:t>
      </w:r>
      <w:r w:rsidR="7113F583" w:rsidRPr="1EED1E6C">
        <w:rPr>
          <w:rFonts w:ascii="Times New Roman" w:hAnsi="Times New Roman" w:cs="Times New Roman"/>
          <w:lang w:val="uk-UA"/>
        </w:rPr>
        <w:t>. Весь їх</w:t>
      </w:r>
      <w:r w:rsidR="00427E17" w:rsidRPr="1EED1E6C">
        <w:rPr>
          <w:rFonts w:ascii="Times New Roman" w:hAnsi="Times New Roman" w:cs="Times New Roman"/>
        </w:rPr>
        <w:t> </w:t>
      </w:r>
      <w:r w:rsidR="7113F583" w:rsidRPr="1EED1E6C">
        <w:rPr>
          <w:rFonts w:ascii="Times New Roman" w:hAnsi="Times New Roman" w:cs="Times New Roman"/>
          <w:lang w:val="uk-UA"/>
        </w:rPr>
        <w:t xml:space="preserve">функціонал перенесений у відповідні вкладки ЕЖООС в Excel-формі або скасований у </w:t>
      </w:r>
      <w:r w:rsidR="2667605E" w:rsidRPr="1EED1E6C">
        <w:rPr>
          <w:rFonts w:ascii="Times New Roman" w:hAnsi="Times New Roman" w:cs="Times New Roman"/>
          <w:lang w:val="uk-UA"/>
        </w:rPr>
        <w:t>зв’язку</w:t>
      </w:r>
      <w:r w:rsidR="7113F583" w:rsidRPr="1EED1E6C">
        <w:rPr>
          <w:rFonts w:ascii="Times New Roman" w:hAnsi="Times New Roman" w:cs="Times New Roman"/>
          <w:lang w:val="uk-UA"/>
        </w:rPr>
        <w:t xml:space="preserve"> з неефективністю інформаційного наповнення цих документів</w:t>
      </w:r>
      <w:r w:rsidR="4246D8F2" w:rsidRPr="1EED1E6C">
        <w:rPr>
          <w:rFonts w:ascii="Times New Roman" w:hAnsi="Times New Roman" w:cs="Times New Roman"/>
          <w:lang w:val="uk-UA"/>
        </w:rPr>
        <w:t xml:space="preserve">. </w:t>
      </w:r>
      <w:r w:rsidR="7A9AAAF9" w:rsidRPr="1EED1E6C">
        <w:rPr>
          <w:rFonts w:ascii="Times New Roman" w:hAnsi="Times New Roman" w:cs="Times New Roman"/>
          <w:lang w:val="uk-UA"/>
        </w:rPr>
        <w:t>Перехід на електронний облік дозволить відмовитись від ведення наступних форм паперової документації:</w:t>
      </w:r>
    </w:p>
    <w:p w14:paraId="4C90737F" w14:textId="77777777" w:rsidR="00DF2553" w:rsidRPr="00427E17" w:rsidRDefault="00DF2553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12D2DDB1" w14:textId="32427505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Іменний список особового складу</w:t>
      </w:r>
      <w:r w:rsidR="00FB7CDF" w:rsidRPr="1EED1E6C">
        <w:rPr>
          <w:rFonts w:ascii="Times New Roman" w:hAnsi="Times New Roman" w:cs="Times New Roman"/>
          <w:lang w:val="uk-UA"/>
        </w:rPr>
        <w:t>;</w:t>
      </w:r>
    </w:p>
    <w:p w14:paraId="3E8F9968" w14:textId="42BDAED6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Книга обліку особового складу</w:t>
      </w:r>
      <w:r w:rsidR="00DB43EC" w:rsidRPr="1EED1E6C">
        <w:rPr>
          <w:rFonts w:ascii="Times New Roman" w:hAnsi="Times New Roman" w:cs="Times New Roman"/>
          <w:lang w:val="uk-UA"/>
        </w:rPr>
        <w:t>;</w:t>
      </w:r>
    </w:p>
    <w:p w14:paraId="25FCF6E9" w14:textId="01E92242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Іменний список для проведення вечірньої повірки;</w:t>
      </w:r>
    </w:p>
    <w:p w14:paraId="74991119" w14:textId="67D401A2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Книга штатно-посадового обліку особового складу;</w:t>
      </w:r>
    </w:p>
    <w:p w14:paraId="2F31DEB9" w14:textId="4B4FA4E1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Книга алфавітного обліку особового складу;</w:t>
      </w:r>
    </w:p>
    <w:p w14:paraId="273A359A" w14:textId="3065B6F6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Книга алфавітного обліку офіцерів, осіб рядового, сержантського і старшинського складу;</w:t>
      </w:r>
    </w:p>
    <w:p w14:paraId="7F2718FA" w14:textId="3D884F70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Книга обліку тимчасово відсутнього і тимчасово прибулого до військової частини особового складу</w:t>
      </w:r>
      <w:r w:rsidR="00DB43EC" w:rsidRPr="1EED1E6C">
        <w:rPr>
          <w:rFonts w:ascii="Times New Roman" w:hAnsi="Times New Roman" w:cs="Times New Roman"/>
          <w:lang w:val="uk-UA"/>
        </w:rPr>
        <w:t>;</w:t>
      </w:r>
    </w:p>
    <w:p w14:paraId="19F62C54" w14:textId="77777777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Книга обліку вибулого та прибулого особового складу;</w:t>
      </w:r>
    </w:p>
    <w:p w14:paraId="140F4F96" w14:textId="77777777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Добова відомість;</w:t>
      </w:r>
    </w:p>
    <w:p w14:paraId="2A6CE265" w14:textId="77777777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Журнал контролю за станом обліку особового складу;</w:t>
      </w:r>
    </w:p>
    <w:p w14:paraId="2E35F94F" w14:textId="77777777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Книга штатно-посадового обліку офіцерів, осіб рядового, сержантського і старшинського складу;</w:t>
      </w:r>
    </w:p>
    <w:p w14:paraId="67AA2383" w14:textId="77777777" w:rsidR="001C1575" w:rsidRPr="00427E17" w:rsidRDefault="001C1575" w:rsidP="1EED1E6C">
      <w:pPr>
        <w:numPr>
          <w:ilvl w:val="0"/>
          <w:numId w:val="3"/>
        </w:numPr>
        <w:ind w:left="567" w:firstLine="0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Добова відомість військової частини на особливий період.</w:t>
      </w:r>
    </w:p>
    <w:p w14:paraId="74D788F1" w14:textId="77777777" w:rsidR="002B5CE7" w:rsidRPr="00427E17" w:rsidRDefault="002B5CE7" w:rsidP="1EED1E6C">
      <w:pPr>
        <w:ind w:left="851"/>
        <w:rPr>
          <w:rFonts w:ascii="Times New Roman" w:hAnsi="Times New Roman" w:cs="Times New Roman"/>
          <w:lang w:val="uk-UA"/>
        </w:rPr>
      </w:pPr>
    </w:p>
    <w:p w14:paraId="5D973DEB" w14:textId="77777777" w:rsidR="00DF2553" w:rsidRPr="00427E17" w:rsidRDefault="002B5CE7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2.</w:t>
      </w:r>
      <w:r w:rsidR="00272B46" w:rsidRPr="1EED1E6C">
        <w:rPr>
          <w:rFonts w:ascii="Times New Roman" w:hAnsi="Times New Roman" w:cs="Times New Roman"/>
          <w:lang w:val="uk-UA"/>
        </w:rPr>
        <w:t xml:space="preserve">7. Відповідно до вимог Наказу № 687 щомісячно електронний примірник ЕЖООС підлягає резервному копіюванню на випадок втрати електронних даних. </w:t>
      </w:r>
    </w:p>
    <w:p w14:paraId="27512080" w14:textId="4BC029E7" w:rsidR="00DF2553" w:rsidRPr="00427E17" w:rsidRDefault="00272B46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Одна копія ЕЖООС зберігається на службових пристроях, придатних для роботи з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 xml:space="preserve">службовою інформацією, у стройовій частині військової частини. </w:t>
      </w:r>
    </w:p>
    <w:p w14:paraId="57AF80C3" w14:textId="20AC2A81" w:rsidR="00DF2553" w:rsidRPr="00427E17" w:rsidRDefault="00272B46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Друга копія</w:t>
      </w:r>
      <w:r w:rsidR="7964622A" w:rsidRPr="1EED1E6C">
        <w:rPr>
          <w:rFonts w:ascii="Times New Roman" w:hAnsi="Times New Roman" w:cs="Times New Roman"/>
          <w:lang w:val="uk-UA"/>
        </w:rPr>
        <w:t xml:space="preserve"> </w:t>
      </w:r>
      <w:r w:rsidR="714A715A" w:rsidRPr="1EED1E6C">
        <w:rPr>
          <w:rFonts w:ascii="Times New Roman" w:hAnsi="Times New Roman" w:cs="Times New Roman"/>
          <w:lang w:val="uk-UA"/>
        </w:rPr>
        <w:t>ЕЖООС</w:t>
      </w:r>
      <w:r w:rsidRPr="1EED1E6C">
        <w:rPr>
          <w:rFonts w:ascii="Times New Roman" w:hAnsi="Times New Roman" w:cs="Times New Roman"/>
          <w:lang w:val="uk-UA"/>
        </w:rPr>
        <w:t xml:space="preserve"> зберігається на службових пристроях будь-якого іншого підрозділу, визначеного наказом командира військової частини (з основної діяльності), у яких наявна службова техніка, придатна для роботи з службовою інформацією. </w:t>
      </w:r>
    </w:p>
    <w:p w14:paraId="09714D9B" w14:textId="746884F8" w:rsidR="002B5CE7" w:rsidRPr="00427E17" w:rsidRDefault="00272B46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Завданням помісячного ведення ЕЖООС та його щомісячного резервного копіювання є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>виключно забезпечення можливості відновлення даних у випадку їх втрати.</w:t>
      </w:r>
    </w:p>
    <w:p w14:paraId="4AB5ABFB" w14:textId="77777777" w:rsidR="00272B46" w:rsidRPr="00427E17" w:rsidRDefault="00272B46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0FE5E938" w14:textId="75F22ABE" w:rsidR="00E21BDC" w:rsidRPr="00427E17" w:rsidRDefault="00272B46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2.8. У перший день нового місяця створюється новий файл журналу на основі копії журналу за попередній місяць, в якому ведуться усі зміни за поточний місяць. Таким чином, впродовж календарного року на службовому пристрої будуть збережені 12 файлів ЕЖООС за кожен з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 xml:space="preserve">місяців відповідно. Рекомендується </w:t>
      </w:r>
      <w:r w:rsidR="00E21BDC" w:rsidRPr="1EED1E6C">
        <w:rPr>
          <w:rFonts w:ascii="Times New Roman" w:hAnsi="Times New Roman" w:cs="Times New Roman"/>
          <w:lang w:val="uk-UA"/>
        </w:rPr>
        <w:t xml:space="preserve">наступне найменування електронних файлів ЕЖООС: </w:t>
      </w:r>
    </w:p>
    <w:p w14:paraId="58F1BEB3" w14:textId="54533C7A" w:rsidR="00272B46" w:rsidRPr="00427E17" w:rsidRDefault="58112814" w:rsidP="1EED1E6C">
      <w:pPr>
        <w:ind w:firstLine="567"/>
        <w:jc w:val="both"/>
        <w:rPr>
          <w:rFonts w:ascii="Times New Roman" w:hAnsi="Times New Roman" w:cs="Times New Roman"/>
          <w:i/>
          <w:iCs/>
          <w:lang w:val="uk-UA"/>
        </w:rPr>
      </w:pPr>
      <w:r w:rsidRPr="1EED1E6C">
        <w:rPr>
          <w:rFonts w:ascii="Times New Roman" w:hAnsi="Times New Roman" w:cs="Times New Roman"/>
          <w:i/>
          <w:iCs/>
          <w:lang w:val="uk-UA"/>
        </w:rPr>
        <w:t>“</w:t>
      </w:r>
      <w:r w:rsidR="00E21BDC" w:rsidRPr="1EED1E6C">
        <w:rPr>
          <w:rFonts w:ascii="Times New Roman" w:hAnsi="Times New Roman" w:cs="Times New Roman"/>
          <w:i/>
          <w:iCs/>
          <w:lang w:val="uk-UA"/>
        </w:rPr>
        <w:t>2024-11 ЕЖООС СР1.xls</w:t>
      </w:r>
      <w:r w:rsidR="3D65BE16" w:rsidRPr="1EED1E6C">
        <w:rPr>
          <w:rFonts w:ascii="Times New Roman" w:hAnsi="Times New Roman" w:cs="Times New Roman"/>
          <w:i/>
          <w:iCs/>
          <w:lang w:val="uk-UA"/>
        </w:rPr>
        <w:t>”</w:t>
      </w:r>
      <w:r w:rsidR="00E21BDC" w:rsidRPr="1EED1E6C">
        <w:rPr>
          <w:rFonts w:ascii="Times New Roman" w:hAnsi="Times New Roman" w:cs="Times New Roman"/>
          <w:i/>
          <w:iCs/>
          <w:lang w:val="uk-UA"/>
        </w:rPr>
        <w:t xml:space="preserve"> для обліку особового складу 1-ої стрілецької роти за листопад 2024 р.;</w:t>
      </w:r>
    </w:p>
    <w:p w14:paraId="704F235F" w14:textId="57E038D1" w:rsidR="00E21BDC" w:rsidRPr="00427E17" w:rsidRDefault="137E740A" w:rsidP="1EED1E6C">
      <w:pPr>
        <w:ind w:firstLine="567"/>
        <w:jc w:val="both"/>
        <w:rPr>
          <w:rFonts w:ascii="Times New Roman" w:hAnsi="Times New Roman" w:cs="Times New Roman"/>
          <w:i/>
          <w:iCs/>
          <w:lang w:val="uk-UA"/>
        </w:rPr>
      </w:pPr>
      <w:r w:rsidRPr="1EED1E6C">
        <w:rPr>
          <w:rFonts w:ascii="Times New Roman" w:hAnsi="Times New Roman" w:cs="Times New Roman"/>
          <w:i/>
          <w:iCs/>
          <w:lang w:val="uk-UA"/>
        </w:rPr>
        <w:t>“</w:t>
      </w:r>
      <w:r w:rsidR="00E21BDC" w:rsidRPr="1EED1E6C">
        <w:rPr>
          <w:rFonts w:ascii="Times New Roman" w:hAnsi="Times New Roman" w:cs="Times New Roman"/>
          <w:i/>
          <w:iCs/>
          <w:lang w:val="uk-UA"/>
        </w:rPr>
        <w:t>2025-01 ЕЖООС МБ3.xls</w:t>
      </w:r>
      <w:r w:rsidR="747A9C23" w:rsidRPr="1EED1E6C">
        <w:rPr>
          <w:rFonts w:ascii="Times New Roman" w:hAnsi="Times New Roman" w:cs="Times New Roman"/>
          <w:i/>
          <w:iCs/>
          <w:lang w:val="uk-UA"/>
        </w:rPr>
        <w:t>”</w:t>
      </w:r>
      <w:r w:rsidR="00E21BDC" w:rsidRPr="1EED1E6C">
        <w:rPr>
          <w:rFonts w:ascii="Times New Roman" w:hAnsi="Times New Roman" w:cs="Times New Roman"/>
          <w:i/>
          <w:iCs/>
          <w:lang w:val="uk-UA"/>
        </w:rPr>
        <w:t xml:space="preserve"> для обліку особового складу 3 механізованого батальйону за</w:t>
      </w:r>
      <w:r w:rsidR="00427E17" w:rsidRPr="1EED1E6C">
        <w:rPr>
          <w:rFonts w:ascii="Times New Roman" w:hAnsi="Times New Roman" w:cs="Times New Roman"/>
          <w:i/>
          <w:iCs/>
        </w:rPr>
        <w:t> </w:t>
      </w:r>
      <w:r w:rsidR="00E21BDC" w:rsidRPr="1EED1E6C">
        <w:rPr>
          <w:rFonts w:ascii="Times New Roman" w:hAnsi="Times New Roman" w:cs="Times New Roman"/>
          <w:i/>
          <w:iCs/>
          <w:lang w:val="uk-UA"/>
        </w:rPr>
        <w:t>січень 2025 р.</w:t>
      </w:r>
    </w:p>
    <w:p w14:paraId="3957671E" w14:textId="77777777" w:rsidR="002B5CE7" w:rsidRPr="00427E17" w:rsidRDefault="002B5CE7" w:rsidP="1EED1E6C">
      <w:pPr>
        <w:ind w:firstLine="567"/>
        <w:rPr>
          <w:rFonts w:ascii="Times New Roman" w:hAnsi="Times New Roman" w:cs="Times New Roman"/>
          <w:lang w:val="uk-UA"/>
        </w:rPr>
      </w:pPr>
    </w:p>
    <w:p w14:paraId="02364A3D" w14:textId="36291EBF" w:rsidR="00E21BDC" w:rsidRPr="00427E17" w:rsidRDefault="00E21BD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lastRenderedPageBreak/>
        <w:t>2.9. ЕЖООС роздруковується двічі на рік: 1 січня нового року за 6 календарних місяців (липень – грудень) попереднього року та 1 липня звітного року за перші 6 календарних місяців (січень-червень) звітного року.</w:t>
      </w:r>
    </w:p>
    <w:p w14:paraId="640C8B6E" w14:textId="77777777" w:rsidR="00E21BDC" w:rsidRPr="00427E17" w:rsidRDefault="00E21BD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01BC1785" w14:textId="77777777" w:rsidR="00E21BDC" w:rsidRPr="00427E17" w:rsidRDefault="00E21BD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2.10. Друку підлягає титульна сторінка ЕЖООС та більша частина вкладок у редакції станом на відповідне 1-ше число місяця, коли здійснюється друк. </w:t>
      </w:r>
    </w:p>
    <w:p w14:paraId="2EEE3C6F" w14:textId="1CFEE59A" w:rsidR="00E21BDC" w:rsidRPr="000051F9" w:rsidRDefault="7BE768A1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0051F9">
        <w:rPr>
          <w:rFonts w:ascii="Times New Roman" w:hAnsi="Times New Roman" w:cs="Times New Roman"/>
          <w:lang w:val="uk-UA"/>
        </w:rPr>
        <w:t xml:space="preserve">Вкладки </w:t>
      </w:r>
      <w:r w:rsidR="50B41577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8. Статистичний облік</w:t>
      </w:r>
      <w:r w:rsidR="3824C721" w:rsidRPr="000051F9">
        <w:rPr>
          <w:rFonts w:ascii="Times New Roman" w:hAnsi="Times New Roman" w:cs="Times New Roman"/>
          <w:lang w:val="uk-UA"/>
        </w:rPr>
        <w:t>”</w:t>
      </w:r>
      <w:r w:rsidR="727BACAF" w:rsidRPr="000051F9">
        <w:rPr>
          <w:rFonts w:ascii="Times New Roman" w:hAnsi="Times New Roman" w:cs="Times New Roman"/>
          <w:lang w:val="uk-UA"/>
        </w:rPr>
        <w:t xml:space="preserve">, </w:t>
      </w:r>
      <w:r w:rsidR="7EBDED15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9. Перелік індексів посад</w:t>
      </w:r>
      <w:r w:rsidR="3CC8F08A" w:rsidRPr="000051F9">
        <w:rPr>
          <w:rFonts w:ascii="Times New Roman" w:hAnsi="Times New Roman" w:cs="Times New Roman"/>
          <w:lang w:val="uk-UA"/>
        </w:rPr>
        <w:t>”</w:t>
      </w:r>
      <w:r w:rsidRPr="000051F9">
        <w:rPr>
          <w:rFonts w:ascii="Times New Roman" w:hAnsi="Times New Roman" w:cs="Times New Roman"/>
          <w:lang w:val="uk-UA"/>
        </w:rPr>
        <w:t xml:space="preserve"> і </w:t>
      </w:r>
      <w:r w:rsidR="12A119D9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Примітки</w:t>
      </w:r>
      <w:r w:rsidR="0A098394" w:rsidRPr="000051F9">
        <w:rPr>
          <w:rFonts w:ascii="Times New Roman" w:hAnsi="Times New Roman" w:cs="Times New Roman"/>
          <w:lang w:val="uk-UA"/>
        </w:rPr>
        <w:t>”</w:t>
      </w:r>
      <w:r w:rsidRPr="000051F9">
        <w:rPr>
          <w:rFonts w:ascii="Times New Roman" w:hAnsi="Times New Roman" w:cs="Times New Roman"/>
          <w:lang w:val="uk-UA"/>
        </w:rPr>
        <w:t xml:space="preserve"> </w:t>
      </w:r>
      <w:r w:rsidR="00427E17" w:rsidRPr="000051F9">
        <w:rPr>
          <w:rFonts w:ascii="Times New Roman" w:hAnsi="Times New Roman" w:cs="Times New Roman"/>
          <w:lang w:val="uk-UA"/>
        </w:rPr>
        <w:t>–</w:t>
      </w:r>
      <w:r w:rsidRPr="000051F9">
        <w:rPr>
          <w:rFonts w:ascii="Times New Roman" w:hAnsi="Times New Roman" w:cs="Times New Roman"/>
          <w:lang w:val="uk-UA"/>
        </w:rPr>
        <w:t xml:space="preserve"> не</w:t>
      </w:r>
      <w:r w:rsidR="00427E17" w:rsidRPr="1EED1E6C">
        <w:rPr>
          <w:rFonts w:ascii="Times New Roman" w:hAnsi="Times New Roman" w:cs="Times New Roman"/>
        </w:rPr>
        <w:t> </w:t>
      </w:r>
      <w:r w:rsidRPr="000051F9">
        <w:rPr>
          <w:rFonts w:ascii="Times New Roman" w:hAnsi="Times New Roman" w:cs="Times New Roman"/>
          <w:lang w:val="uk-UA"/>
        </w:rPr>
        <w:t xml:space="preserve">роздруковуються. </w:t>
      </w:r>
    </w:p>
    <w:p w14:paraId="50F82E0E" w14:textId="3086E137" w:rsidR="00E21BDC" w:rsidRPr="00427E17" w:rsidRDefault="00E21BD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Вкладка </w:t>
      </w:r>
      <w:r w:rsidR="1150DAA0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6</w:t>
      </w:r>
      <w:r w:rsidR="1D0D2C08" w:rsidRPr="1EED1E6C">
        <w:rPr>
          <w:rFonts w:ascii="Times New Roman" w:hAnsi="Times New Roman" w:cs="Times New Roman"/>
          <w:lang w:val="uk-UA"/>
        </w:rPr>
        <w:t xml:space="preserve">. </w:t>
      </w:r>
      <w:r w:rsidRPr="1EED1E6C">
        <w:rPr>
          <w:rFonts w:ascii="Times New Roman" w:hAnsi="Times New Roman" w:cs="Times New Roman"/>
          <w:lang w:val="uk-UA"/>
        </w:rPr>
        <w:t>Табель</w:t>
      </w:r>
      <w:r w:rsidR="75D9EE1B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роздруковується за кожен із місяців. </w:t>
      </w:r>
    </w:p>
    <w:p w14:paraId="59059ECF" w14:textId="04913057" w:rsidR="00E21BDC" w:rsidRPr="00427E17" w:rsidRDefault="00E21BD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Роздрукований примірник ЕЖООС нумерується, прошивається, підписується командиром підрозділу та передається до служби персоналу для збереження.</w:t>
      </w:r>
    </w:p>
    <w:p w14:paraId="5D86FE0C" w14:textId="77777777" w:rsidR="00E21BDC" w:rsidRPr="00427E17" w:rsidRDefault="00E21BD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0C7906A1" w14:textId="0539C9F9" w:rsidR="00106D06" w:rsidRPr="00427E17" w:rsidRDefault="00E21BD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2.11. Електронні версії ЕЖООС не здаються до Галузевого архіву Міністерства оборони України. </w:t>
      </w:r>
    </w:p>
    <w:p w14:paraId="5C504A72" w14:textId="1737A91F" w:rsidR="00106D06" w:rsidRPr="00427E17" w:rsidRDefault="00E21BDC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До Галузевого архіву Міністерства оборони України здаються</w:t>
      </w:r>
      <w:r w:rsidR="00106D06" w:rsidRPr="1EED1E6C">
        <w:rPr>
          <w:rFonts w:ascii="Times New Roman" w:hAnsi="Times New Roman" w:cs="Times New Roman"/>
          <w:lang w:val="uk-UA"/>
        </w:rPr>
        <w:t xml:space="preserve"> виключно відомості з</w:t>
      </w:r>
      <w:r w:rsidR="00427E17" w:rsidRPr="1EED1E6C">
        <w:rPr>
          <w:rFonts w:ascii="Times New Roman" w:hAnsi="Times New Roman" w:cs="Times New Roman"/>
        </w:rPr>
        <w:t> </w:t>
      </w:r>
      <w:r w:rsidR="00106D06" w:rsidRPr="1EED1E6C">
        <w:rPr>
          <w:rFonts w:ascii="Times New Roman" w:hAnsi="Times New Roman" w:cs="Times New Roman"/>
          <w:lang w:val="uk-UA"/>
        </w:rPr>
        <w:t xml:space="preserve">ЕЖООС, визначені </w:t>
      </w:r>
      <w:r w:rsidR="48095D7F" w:rsidRPr="1EED1E6C">
        <w:rPr>
          <w:rFonts w:ascii="Times New Roman" w:hAnsi="Times New Roman" w:cs="Times New Roman"/>
          <w:lang w:val="uk-UA"/>
        </w:rPr>
        <w:t>“</w:t>
      </w:r>
      <w:r w:rsidR="00106D06" w:rsidRPr="1EED1E6C">
        <w:rPr>
          <w:rFonts w:ascii="Times New Roman" w:hAnsi="Times New Roman" w:cs="Times New Roman"/>
          <w:lang w:val="uk-UA"/>
        </w:rPr>
        <w:t>Примітками</w:t>
      </w:r>
      <w:r w:rsidR="1019A249" w:rsidRPr="1EED1E6C">
        <w:rPr>
          <w:rFonts w:ascii="Times New Roman" w:hAnsi="Times New Roman" w:cs="Times New Roman"/>
          <w:lang w:val="uk-UA"/>
        </w:rPr>
        <w:t>”</w:t>
      </w:r>
      <w:r w:rsidR="00106D06" w:rsidRPr="1EED1E6C">
        <w:rPr>
          <w:rFonts w:ascii="Times New Roman" w:hAnsi="Times New Roman" w:cs="Times New Roman"/>
          <w:lang w:val="uk-UA"/>
        </w:rPr>
        <w:t xml:space="preserve"> до заповнення ЕЖООС</w:t>
      </w:r>
      <w:r w:rsidR="47225349" w:rsidRPr="1EED1E6C">
        <w:rPr>
          <w:rFonts w:ascii="Times New Roman" w:hAnsi="Times New Roman" w:cs="Times New Roman"/>
          <w:lang w:val="uk-UA"/>
        </w:rPr>
        <w:t>.</w:t>
      </w:r>
    </w:p>
    <w:p w14:paraId="0F44E76F" w14:textId="768B7AE1" w:rsidR="00106D06" w:rsidRPr="00427E17" w:rsidRDefault="2B25D85E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Здачі до Галузевого архіву підлягають виключно роздруковані вкладки ЕЖООС </w:t>
      </w:r>
      <w:r w:rsidR="53C0AA5B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3. Виключені</w:t>
      </w:r>
      <w:r w:rsidR="57AC36B6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та </w:t>
      </w:r>
      <w:r w:rsidR="5606501D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9. Перелік індексів посад</w:t>
      </w:r>
      <w:r w:rsidR="7E7FA81B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>, в межах яких відображена уся інформація, необхідна для формування архівних довідок щодо особового складу.</w:t>
      </w:r>
    </w:p>
    <w:p w14:paraId="3474FF4A" w14:textId="3C9ADD2B" w:rsidR="001C1575" w:rsidRPr="00427E17" w:rsidRDefault="001C1575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49389C06" w14:textId="3E83E902" w:rsidR="00DB43EC" w:rsidRPr="00427E17" w:rsidRDefault="00DB43EC" w:rsidP="1EED1E6C">
      <w:pPr>
        <w:ind w:firstLine="567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>ІІІ. Процедура архівування паперових форм обліку особового складу після переходу на електронний облік</w:t>
      </w:r>
    </w:p>
    <w:p w14:paraId="252A0F12" w14:textId="77777777" w:rsidR="00DF2553" w:rsidRPr="00427E17" w:rsidRDefault="00DF2553" w:rsidP="1EED1E6C">
      <w:pPr>
        <w:ind w:firstLine="567"/>
        <w:rPr>
          <w:rFonts w:ascii="Times New Roman" w:hAnsi="Times New Roman" w:cs="Times New Roman"/>
          <w:b/>
          <w:bCs/>
          <w:lang w:val="uk-UA"/>
        </w:rPr>
      </w:pPr>
    </w:p>
    <w:p w14:paraId="34037D32" w14:textId="50330129" w:rsidR="00B17EB2" w:rsidRPr="00427E17" w:rsidRDefault="00B17EB2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3.1. Паперові форми документів, у яких здійснювався облік особового складу до набрання чинності Наказом № 687, підлягають архівуванню у Галузевому архіві Міністерства оборони України.</w:t>
      </w:r>
    </w:p>
    <w:p w14:paraId="3C8E23B1" w14:textId="77777777" w:rsidR="00B17EB2" w:rsidRPr="00427E17" w:rsidRDefault="00B17EB2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69413EFE" w14:textId="10AF4EE0" w:rsidR="7B5B3632" w:rsidRPr="00427E17" w:rsidRDefault="10469694" w:rsidP="1EED1E6C">
      <w:pPr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3.2. </w:t>
      </w:r>
      <w:r w:rsidR="09B81219" w:rsidRPr="1EED1E6C">
        <w:rPr>
          <w:rFonts w:ascii="Times New Roman" w:eastAsia="Times New Roman" w:hAnsi="Times New Roman" w:cs="Times New Roman"/>
          <w:lang w:val="uk-UA"/>
        </w:rPr>
        <w:t xml:space="preserve">Усі </w:t>
      </w:r>
      <w:r w:rsidR="0D427492" w:rsidRPr="1EED1E6C">
        <w:rPr>
          <w:rFonts w:ascii="Times New Roman" w:eastAsia="Times New Roman" w:hAnsi="Times New Roman" w:cs="Times New Roman"/>
          <w:lang w:val="uk-UA"/>
        </w:rPr>
        <w:t xml:space="preserve">паперові форми </w:t>
      </w:r>
      <w:r w:rsidR="09B81219" w:rsidRPr="1EED1E6C">
        <w:rPr>
          <w:rFonts w:ascii="Times New Roman" w:eastAsia="Times New Roman" w:hAnsi="Times New Roman" w:cs="Times New Roman"/>
          <w:lang w:val="uk-UA"/>
        </w:rPr>
        <w:t>документ</w:t>
      </w:r>
      <w:r w:rsidR="0D066473" w:rsidRPr="1EED1E6C">
        <w:rPr>
          <w:rFonts w:ascii="Times New Roman" w:eastAsia="Times New Roman" w:hAnsi="Times New Roman" w:cs="Times New Roman"/>
          <w:lang w:val="uk-UA"/>
        </w:rPr>
        <w:t>ів</w:t>
      </w:r>
      <w:r w:rsidR="1E22BD17" w:rsidRPr="1EED1E6C">
        <w:rPr>
          <w:rFonts w:ascii="Times New Roman" w:eastAsia="Times New Roman" w:hAnsi="Times New Roman" w:cs="Times New Roman"/>
          <w:lang w:val="uk-UA"/>
        </w:rPr>
        <w:t>, у яких здійснювався облік особового складу до</w:t>
      </w:r>
      <w:r w:rsidR="00427E17" w:rsidRPr="1EED1E6C">
        <w:rPr>
          <w:rFonts w:ascii="Times New Roman" w:eastAsia="Times New Roman" w:hAnsi="Times New Roman" w:cs="Times New Roman"/>
        </w:rPr>
        <w:t> </w:t>
      </w:r>
      <w:r w:rsidR="1E22BD17" w:rsidRPr="1EED1E6C">
        <w:rPr>
          <w:rFonts w:ascii="Times New Roman" w:eastAsia="Times New Roman" w:hAnsi="Times New Roman" w:cs="Times New Roman"/>
          <w:lang w:val="uk-UA"/>
        </w:rPr>
        <w:t>набрання чинності Наказом № 687</w:t>
      </w:r>
      <w:r w:rsidR="52B58873" w:rsidRPr="1EED1E6C">
        <w:rPr>
          <w:rFonts w:ascii="Times New Roman" w:eastAsia="Times New Roman" w:hAnsi="Times New Roman" w:cs="Times New Roman"/>
          <w:lang w:val="uk-UA"/>
        </w:rPr>
        <w:t>, а також</w:t>
      </w:r>
      <w:r w:rsidR="1E22BD17" w:rsidRPr="1EED1E6C">
        <w:rPr>
          <w:rFonts w:ascii="Times New Roman" w:eastAsia="Times New Roman" w:hAnsi="Times New Roman" w:cs="Times New Roman"/>
          <w:lang w:val="uk-UA"/>
        </w:rPr>
        <w:t xml:space="preserve"> </w:t>
      </w:r>
      <w:r w:rsidR="339A9764" w:rsidRPr="1EED1E6C">
        <w:rPr>
          <w:rFonts w:ascii="Times New Roman" w:eastAsia="Times New Roman" w:hAnsi="Times New Roman" w:cs="Times New Roman"/>
          <w:lang w:val="uk-UA"/>
        </w:rPr>
        <w:t>впродовж</w:t>
      </w:r>
      <w:r w:rsidR="1E22BD17" w:rsidRPr="1EED1E6C">
        <w:rPr>
          <w:rFonts w:ascii="Times New Roman" w:eastAsia="Times New Roman" w:hAnsi="Times New Roman" w:cs="Times New Roman"/>
          <w:lang w:val="uk-UA"/>
        </w:rPr>
        <w:t xml:space="preserve"> встановленого цим наказом перехідного періоду</w:t>
      </w:r>
      <w:r w:rsidR="177C299F" w:rsidRPr="1EED1E6C">
        <w:rPr>
          <w:rFonts w:ascii="Times New Roman" w:eastAsia="Times New Roman" w:hAnsi="Times New Roman" w:cs="Times New Roman"/>
          <w:lang w:val="uk-UA"/>
        </w:rPr>
        <w:t xml:space="preserve"> (до 01.09.2025)</w:t>
      </w:r>
      <w:r w:rsidR="09B81219" w:rsidRPr="1EED1E6C">
        <w:rPr>
          <w:rFonts w:ascii="Times New Roman" w:eastAsia="Times New Roman" w:hAnsi="Times New Roman" w:cs="Times New Roman"/>
          <w:lang w:val="uk-UA"/>
        </w:rPr>
        <w:t>, передаються (пересилаються)</w:t>
      </w:r>
      <w:r w:rsidR="7ECF32FC" w:rsidRPr="1EED1E6C">
        <w:rPr>
          <w:rFonts w:ascii="Times New Roman" w:eastAsia="Times New Roman" w:hAnsi="Times New Roman" w:cs="Times New Roman"/>
          <w:lang w:val="uk-UA"/>
        </w:rPr>
        <w:t xml:space="preserve"> до Галузевого архіву</w:t>
      </w:r>
      <w:r w:rsidR="696AEECA" w:rsidRPr="1EED1E6C">
        <w:rPr>
          <w:rFonts w:ascii="Times New Roman" w:eastAsia="Times New Roman" w:hAnsi="Times New Roman" w:cs="Times New Roman"/>
          <w:lang w:val="uk-UA"/>
        </w:rPr>
        <w:t xml:space="preserve"> Міністерства оборони України</w:t>
      </w:r>
      <w:r w:rsidR="4109492F" w:rsidRPr="1EED1E6C">
        <w:rPr>
          <w:rFonts w:ascii="Times New Roman" w:eastAsia="Times New Roman" w:hAnsi="Times New Roman" w:cs="Times New Roman"/>
          <w:lang w:val="uk-UA"/>
        </w:rPr>
        <w:t xml:space="preserve">. </w:t>
      </w:r>
      <w:r w:rsidR="78473357" w:rsidRPr="1EED1E6C">
        <w:rPr>
          <w:rFonts w:ascii="Times New Roman" w:eastAsia="Times New Roman" w:hAnsi="Times New Roman" w:cs="Times New Roman"/>
          <w:lang w:val="uk-UA"/>
        </w:rPr>
        <w:t>П</w:t>
      </w:r>
      <w:r w:rsidR="09B81219" w:rsidRPr="1EED1E6C">
        <w:rPr>
          <w:rFonts w:ascii="Times New Roman" w:eastAsia="Times New Roman" w:hAnsi="Times New Roman" w:cs="Times New Roman"/>
          <w:lang w:val="uk-UA"/>
        </w:rPr>
        <w:t>еред передачею (пересилкою)</w:t>
      </w:r>
      <w:r w:rsidR="45A22EDE" w:rsidRPr="1EED1E6C">
        <w:rPr>
          <w:rFonts w:ascii="Times New Roman" w:eastAsia="Times New Roman" w:hAnsi="Times New Roman" w:cs="Times New Roman"/>
          <w:lang w:val="uk-UA"/>
        </w:rPr>
        <w:t xml:space="preserve"> </w:t>
      </w:r>
      <w:r w:rsidR="53FF7771" w:rsidRPr="1EED1E6C">
        <w:rPr>
          <w:rFonts w:ascii="Times New Roman" w:eastAsia="Times New Roman" w:hAnsi="Times New Roman" w:cs="Times New Roman"/>
          <w:lang w:val="uk-UA"/>
        </w:rPr>
        <w:t>таких документів до Галузевого архіву</w:t>
      </w:r>
      <w:r w:rsidR="030AAC64" w:rsidRPr="1EED1E6C">
        <w:rPr>
          <w:rFonts w:ascii="Times New Roman" w:eastAsia="Times New Roman" w:hAnsi="Times New Roman" w:cs="Times New Roman"/>
          <w:lang w:val="uk-UA"/>
        </w:rPr>
        <w:t xml:space="preserve"> Міністерства оборони України</w:t>
      </w:r>
      <w:r w:rsidR="53FF7771" w:rsidRPr="1EED1E6C">
        <w:rPr>
          <w:rFonts w:ascii="Times New Roman" w:eastAsia="Times New Roman" w:hAnsi="Times New Roman" w:cs="Times New Roman"/>
          <w:lang w:val="uk-UA"/>
        </w:rPr>
        <w:t xml:space="preserve">, вони </w:t>
      </w:r>
      <w:r w:rsidR="09B81219" w:rsidRPr="1EED1E6C">
        <w:rPr>
          <w:rFonts w:ascii="Times New Roman" w:eastAsia="Times New Roman" w:hAnsi="Times New Roman" w:cs="Times New Roman"/>
          <w:lang w:val="uk-UA"/>
        </w:rPr>
        <w:t>повинні бути ретельно перевірені і відповідати установленим Інструкцією</w:t>
      </w:r>
      <w:r w:rsidR="5FF4B7ED" w:rsidRPr="1EED1E6C">
        <w:rPr>
          <w:rFonts w:ascii="Times New Roman" w:eastAsia="Times New Roman" w:hAnsi="Times New Roman" w:cs="Times New Roman"/>
          <w:lang w:val="uk-UA"/>
        </w:rPr>
        <w:t xml:space="preserve"> з організації обліку особового складу в системі Міністерства оборони України</w:t>
      </w:r>
      <w:r w:rsidR="09B81219" w:rsidRPr="1EED1E6C">
        <w:rPr>
          <w:rFonts w:ascii="Times New Roman" w:eastAsia="Times New Roman" w:hAnsi="Times New Roman" w:cs="Times New Roman"/>
          <w:lang w:val="uk-UA"/>
        </w:rPr>
        <w:t xml:space="preserve"> вимогам до</w:t>
      </w:r>
      <w:r w:rsidR="00427E17" w:rsidRPr="1EED1E6C">
        <w:rPr>
          <w:rFonts w:ascii="Times New Roman" w:eastAsia="Times New Roman" w:hAnsi="Times New Roman" w:cs="Times New Roman"/>
        </w:rPr>
        <w:t> </w:t>
      </w:r>
      <w:r w:rsidR="09B81219" w:rsidRPr="1EED1E6C">
        <w:rPr>
          <w:rFonts w:ascii="Times New Roman" w:eastAsia="Times New Roman" w:hAnsi="Times New Roman" w:cs="Times New Roman"/>
          <w:lang w:val="uk-UA"/>
        </w:rPr>
        <w:t>їх</w:t>
      </w:r>
      <w:r w:rsidR="00427E17" w:rsidRPr="1EED1E6C">
        <w:rPr>
          <w:rFonts w:ascii="Times New Roman" w:eastAsia="Times New Roman" w:hAnsi="Times New Roman" w:cs="Times New Roman"/>
        </w:rPr>
        <w:t> </w:t>
      </w:r>
      <w:r w:rsidR="09B81219" w:rsidRPr="1EED1E6C">
        <w:rPr>
          <w:rFonts w:ascii="Times New Roman" w:eastAsia="Times New Roman" w:hAnsi="Times New Roman" w:cs="Times New Roman"/>
          <w:lang w:val="uk-UA"/>
        </w:rPr>
        <w:t>обліку, зберігання та ведення.</w:t>
      </w:r>
    </w:p>
    <w:p w14:paraId="00941D03" w14:textId="10AF2D82" w:rsidR="7B5B3632" w:rsidRPr="00427E17" w:rsidRDefault="09B81219" w:rsidP="1EED1E6C">
      <w:pPr>
        <w:shd w:val="clear" w:color="auto" w:fill="FFFFFF" w:themeFill="background1"/>
        <w:spacing w:after="150"/>
        <w:ind w:firstLine="450"/>
        <w:jc w:val="both"/>
        <w:rPr>
          <w:rFonts w:ascii="Times New Roman" w:eastAsia="Times New Roman" w:hAnsi="Times New Roman" w:cs="Times New Roman"/>
          <w:lang w:val="uk-UA"/>
        </w:rPr>
      </w:pPr>
      <w:r w:rsidRPr="1EED1E6C">
        <w:rPr>
          <w:rFonts w:ascii="Times New Roman" w:eastAsia="Times New Roman" w:hAnsi="Times New Roman" w:cs="Times New Roman"/>
          <w:lang w:val="uk-UA"/>
        </w:rPr>
        <w:t>Записи в послужних списках про проходження військової служби повинні бути засвідчені підписом керівника служби персоналу (начальника штабу, а там, де його штатом не</w:t>
      </w:r>
      <w:r w:rsidR="00427E17" w:rsidRPr="1EED1E6C">
        <w:rPr>
          <w:rFonts w:ascii="Times New Roman" w:eastAsia="Times New Roman" w:hAnsi="Times New Roman" w:cs="Times New Roman"/>
        </w:rPr>
        <w:t> </w:t>
      </w:r>
      <w:r w:rsidRPr="1EED1E6C">
        <w:rPr>
          <w:rFonts w:ascii="Times New Roman" w:eastAsia="Times New Roman" w:hAnsi="Times New Roman" w:cs="Times New Roman"/>
          <w:lang w:val="uk-UA"/>
        </w:rPr>
        <w:t>передбачено,</w:t>
      </w:r>
      <w:r w:rsidR="00371AC5" w:rsidRPr="1EED1E6C">
        <w:rPr>
          <w:rFonts w:ascii="Times New Roman" w:eastAsia="Times New Roman" w:hAnsi="Times New Roman" w:cs="Times New Roman"/>
          <w:lang w:val="uk-UA"/>
        </w:rPr>
        <w:t> –</w:t>
      </w:r>
      <w:r w:rsidRPr="1EED1E6C">
        <w:rPr>
          <w:rFonts w:ascii="Times New Roman" w:eastAsia="Times New Roman" w:hAnsi="Times New Roman" w:cs="Times New Roman"/>
          <w:lang w:val="uk-UA"/>
        </w:rPr>
        <w:t xml:space="preserve"> командиром військової частини) та гербовою печаткою. Пересилати облікові документи, до яких не внесені всі необхідні записи, заборонено.</w:t>
      </w:r>
    </w:p>
    <w:p w14:paraId="27497878" w14:textId="726F3A66" w:rsidR="7B5B3632" w:rsidRPr="00427E17" w:rsidRDefault="15902C01" w:rsidP="1EED1E6C">
      <w:pPr>
        <w:shd w:val="clear" w:color="auto" w:fill="FFFFFF" w:themeFill="background1"/>
        <w:spacing w:after="150"/>
        <w:ind w:firstLine="450"/>
        <w:jc w:val="both"/>
        <w:rPr>
          <w:rFonts w:ascii="Times New Roman" w:eastAsia="Times New Roman" w:hAnsi="Times New Roman" w:cs="Times New Roman"/>
          <w:lang w:val="uk-UA"/>
        </w:rPr>
      </w:pPr>
      <w:r w:rsidRPr="1EED1E6C">
        <w:rPr>
          <w:rFonts w:ascii="Times New Roman" w:eastAsia="Times New Roman" w:hAnsi="Times New Roman" w:cs="Times New Roman"/>
          <w:lang w:val="uk-UA"/>
        </w:rPr>
        <w:t xml:space="preserve">Книги обліку особового складу перед здаванням на зберігання до Галузевого архіву повинні бути вивірені і повністю закінчені. Щодо особового складу, який залишився на обліку, у графі </w:t>
      </w:r>
      <w:r w:rsidR="102658B2" w:rsidRPr="1EED1E6C">
        <w:rPr>
          <w:rFonts w:ascii="Times New Roman" w:eastAsia="Times New Roman" w:hAnsi="Times New Roman" w:cs="Times New Roman"/>
          <w:lang w:val="uk-UA"/>
        </w:rPr>
        <w:t>“</w:t>
      </w:r>
      <w:r w:rsidRPr="1EED1E6C">
        <w:rPr>
          <w:rFonts w:ascii="Times New Roman" w:eastAsia="Times New Roman" w:hAnsi="Times New Roman" w:cs="Times New Roman"/>
          <w:lang w:val="uk-UA"/>
        </w:rPr>
        <w:t>Куди вибув</w:t>
      </w:r>
      <w:r w:rsidR="27D61A64" w:rsidRPr="1EED1E6C">
        <w:rPr>
          <w:rFonts w:ascii="Times New Roman" w:eastAsia="Times New Roman" w:hAnsi="Times New Roman" w:cs="Times New Roman"/>
          <w:lang w:val="uk-UA"/>
        </w:rPr>
        <w:t>”</w:t>
      </w:r>
      <w:r w:rsidRPr="1EED1E6C">
        <w:rPr>
          <w:rFonts w:ascii="Times New Roman" w:eastAsia="Times New Roman" w:hAnsi="Times New Roman" w:cs="Times New Roman"/>
          <w:lang w:val="uk-UA"/>
        </w:rPr>
        <w:t xml:space="preserve"> і в кінці книги робиться запис, до яких книг обліку і за який рік перенесено записи на цей особовий склад.</w:t>
      </w:r>
    </w:p>
    <w:p w14:paraId="382D55BE" w14:textId="4E7D0C0D" w:rsidR="00B17EB2" w:rsidRPr="00427E17" w:rsidRDefault="10469694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3.3. Наказом № 687 встановлено, що усі паперові форми обліку особового складу, які не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 xml:space="preserve">підлягають веденню у зв’язку з запровадженням електронного обліку особового складу, підлягають здаванню до Галузевого архіву Міністерства оборони України у </w:t>
      </w:r>
      <w:r w:rsidR="65FB1A49" w:rsidRPr="1EED1E6C">
        <w:rPr>
          <w:rFonts w:ascii="Times New Roman" w:hAnsi="Times New Roman" w:cs="Times New Roman"/>
          <w:lang w:val="uk-UA"/>
        </w:rPr>
        <w:t>строк до 01.01.2026.</w:t>
      </w:r>
    </w:p>
    <w:p w14:paraId="32147C62" w14:textId="77777777" w:rsidR="00B17EB2" w:rsidRPr="00427E17" w:rsidRDefault="00B17EB2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</w:p>
    <w:p w14:paraId="7C97E9F1" w14:textId="05D8B241" w:rsidR="00B17EB2" w:rsidRPr="00427E17" w:rsidRDefault="00B17EB2" w:rsidP="1EED1E6C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lastRenderedPageBreak/>
        <w:t xml:space="preserve">3.4. У зв’язку з цим, військовим частинам надано понад 1 рік на те, щоб привести матеріали паперового обліку особового складу </w:t>
      </w:r>
      <w:r w:rsidR="1CCA8509" w:rsidRPr="1EED1E6C">
        <w:rPr>
          <w:rFonts w:ascii="Times New Roman" w:hAnsi="Times New Roman" w:cs="Times New Roman"/>
          <w:lang w:val="uk-UA"/>
        </w:rPr>
        <w:t>у відповідність вимогам наказу № </w:t>
      </w:r>
      <w:r w:rsidR="25235BD7" w:rsidRPr="1EED1E6C">
        <w:rPr>
          <w:rFonts w:ascii="Times New Roman" w:hAnsi="Times New Roman" w:cs="Times New Roman"/>
          <w:lang w:val="uk-UA"/>
        </w:rPr>
        <w:t>687</w:t>
      </w:r>
      <w:r w:rsidR="1CCA8509" w:rsidRPr="1EED1E6C">
        <w:rPr>
          <w:rFonts w:ascii="Times New Roman" w:hAnsi="Times New Roman" w:cs="Times New Roman"/>
          <w:lang w:val="uk-UA"/>
        </w:rPr>
        <w:t xml:space="preserve"> </w:t>
      </w:r>
      <w:r w:rsidRPr="1EED1E6C">
        <w:rPr>
          <w:rFonts w:ascii="Times New Roman" w:hAnsi="Times New Roman" w:cs="Times New Roman"/>
          <w:lang w:val="uk-UA"/>
        </w:rPr>
        <w:t>та здати їх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>на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>архівування до Галузевого архіву Міністерства оборони України.</w:t>
      </w:r>
    </w:p>
    <w:p w14:paraId="7F90D97B" w14:textId="77777777" w:rsidR="00DB43EC" w:rsidRPr="00427E17" w:rsidRDefault="00DB43EC" w:rsidP="1EED1E6C">
      <w:pPr>
        <w:ind w:firstLine="567"/>
        <w:rPr>
          <w:rFonts w:ascii="Times New Roman" w:hAnsi="Times New Roman" w:cs="Times New Roman"/>
          <w:b/>
          <w:bCs/>
          <w:lang w:val="uk-UA"/>
        </w:rPr>
      </w:pPr>
    </w:p>
    <w:p w14:paraId="5B49DDF1" w14:textId="04B3A40B" w:rsidR="00DB43EC" w:rsidRPr="00427E17" w:rsidRDefault="2667605E" w:rsidP="1EED1E6C">
      <w:pPr>
        <w:ind w:firstLine="567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>IV. Порядок заповнення вкладок ЕЖООС</w:t>
      </w:r>
    </w:p>
    <w:p w14:paraId="4D1A6AD8" w14:textId="1598076A" w:rsidR="02AC40CB" w:rsidRPr="00427E17" w:rsidRDefault="02AC40CB" w:rsidP="1EED1E6C">
      <w:pPr>
        <w:ind w:firstLine="567"/>
        <w:rPr>
          <w:rFonts w:ascii="Times New Roman" w:hAnsi="Times New Roman" w:cs="Times New Roman"/>
          <w:b/>
          <w:bCs/>
          <w:lang w:val="uk-UA"/>
        </w:rPr>
      </w:pPr>
    </w:p>
    <w:p w14:paraId="33E3A924" w14:textId="383F0B5E" w:rsidR="02AC40CB" w:rsidRPr="00427E17" w:rsidRDefault="7101E8E4" w:rsidP="1EED1E6C">
      <w:pPr>
        <w:ind w:firstLine="720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4. </w:t>
      </w:r>
      <w:r w:rsidR="4BFD19EC" w:rsidRPr="1EED1E6C">
        <w:rPr>
          <w:rFonts w:ascii="Times New Roman" w:hAnsi="Times New Roman" w:cs="Times New Roman"/>
          <w:b/>
          <w:bCs/>
          <w:lang w:val="uk-UA"/>
        </w:rPr>
        <w:t>Загальні положення</w:t>
      </w:r>
    </w:p>
    <w:p w14:paraId="62E96241" w14:textId="0AD69022" w:rsidR="02AC40CB" w:rsidRPr="00427E17" w:rsidRDefault="02AC40CB" w:rsidP="1EED1E6C">
      <w:pPr>
        <w:ind w:firstLine="720"/>
        <w:jc w:val="both"/>
        <w:rPr>
          <w:rFonts w:ascii="Times New Roman" w:hAnsi="Times New Roman" w:cs="Times New Roman"/>
          <w:lang w:val="uk-UA"/>
        </w:rPr>
      </w:pPr>
    </w:p>
    <w:p w14:paraId="259BE0B5" w14:textId="61463378" w:rsidR="643DD98B" w:rsidRPr="00427E17" w:rsidRDefault="6278C4B7" w:rsidP="1EED1E6C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Визначені в ЕЖООС, с</w:t>
      </w:r>
      <w:r w:rsidR="56B1BFB3" w:rsidRPr="1EED1E6C">
        <w:rPr>
          <w:rFonts w:ascii="Times New Roman" w:hAnsi="Times New Roman" w:cs="Times New Roman"/>
          <w:lang w:val="uk-UA"/>
        </w:rPr>
        <w:t xml:space="preserve">товпці </w:t>
      </w:r>
      <w:r w:rsidR="4F6A01B6" w:rsidRPr="1EED1E6C">
        <w:rPr>
          <w:rFonts w:ascii="Times New Roman" w:hAnsi="Times New Roman" w:cs="Times New Roman"/>
          <w:lang w:val="uk-UA"/>
        </w:rPr>
        <w:t>та</w:t>
      </w:r>
      <w:r w:rsidR="56B1BFB3" w:rsidRPr="1EED1E6C">
        <w:rPr>
          <w:rFonts w:ascii="Times New Roman" w:hAnsi="Times New Roman" w:cs="Times New Roman"/>
          <w:lang w:val="uk-UA"/>
        </w:rPr>
        <w:t xml:space="preserve"> поля,</w:t>
      </w:r>
      <w:r w:rsidR="256CF209" w:rsidRPr="1EED1E6C">
        <w:rPr>
          <w:rFonts w:ascii="Times New Roman" w:hAnsi="Times New Roman" w:cs="Times New Roman"/>
          <w:lang w:val="uk-UA"/>
        </w:rPr>
        <w:t xml:space="preserve"> </w:t>
      </w:r>
      <w:r w:rsidR="56B1BFB3" w:rsidRPr="1EED1E6C">
        <w:rPr>
          <w:rFonts w:ascii="Times New Roman" w:hAnsi="Times New Roman" w:cs="Times New Roman"/>
          <w:lang w:val="uk-UA"/>
        </w:rPr>
        <w:t>є обов'язковими для ведення обліку особового складу</w:t>
      </w:r>
      <w:r w:rsidR="34D8AD8D" w:rsidRPr="1EED1E6C">
        <w:rPr>
          <w:rFonts w:ascii="Times New Roman" w:hAnsi="Times New Roman" w:cs="Times New Roman"/>
          <w:lang w:val="uk-UA"/>
        </w:rPr>
        <w:t xml:space="preserve"> та </w:t>
      </w:r>
      <w:r w:rsidR="41D05CAD" w:rsidRPr="1EED1E6C">
        <w:rPr>
          <w:rFonts w:ascii="Times New Roman" w:hAnsi="Times New Roman" w:cs="Times New Roman"/>
          <w:lang w:val="uk-UA"/>
        </w:rPr>
        <w:t xml:space="preserve">видалення </w:t>
      </w:r>
      <w:r w:rsidR="11ADC8FD" w:rsidRPr="1EED1E6C">
        <w:rPr>
          <w:rFonts w:ascii="Times New Roman" w:hAnsi="Times New Roman" w:cs="Times New Roman"/>
          <w:lang w:val="uk-UA"/>
        </w:rPr>
        <w:t>їх</w:t>
      </w:r>
      <w:r w:rsidR="34D8AD8D" w:rsidRPr="1EED1E6C">
        <w:rPr>
          <w:rFonts w:ascii="Times New Roman" w:hAnsi="Times New Roman" w:cs="Times New Roman"/>
          <w:lang w:val="uk-UA"/>
        </w:rPr>
        <w:t xml:space="preserve"> </w:t>
      </w:r>
      <w:r w:rsidR="34D8AD8D" w:rsidRPr="1EED1E6C">
        <w:rPr>
          <w:rFonts w:ascii="Times New Roman" w:hAnsi="Times New Roman" w:cs="Times New Roman"/>
          <w:b/>
          <w:bCs/>
          <w:lang w:val="uk-UA"/>
        </w:rPr>
        <w:t>з</w:t>
      </w:r>
      <w:r w:rsidR="56B1BFB3" w:rsidRPr="1EED1E6C">
        <w:rPr>
          <w:rFonts w:ascii="Times New Roman" w:hAnsi="Times New Roman" w:cs="Times New Roman"/>
          <w:b/>
          <w:bCs/>
          <w:lang w:val="uk-UA"/>
        </w:rPr>
        <w:t>аборонено</w:t>
      </w:r>
      <w:r w:rsidR="3B050E52" w:rsidRPr="1EED1E6C">
        <w:rPr>
          <w:rFonts w:ascii="Times New Roman" w:hAnsi="Times New Roman" w:cs="Times New Roman"/>
          <w:lang w:val="uk-UA"/>
        </w:rPr>
        <w:t>.</w:t>
      </w:r>
      <w:r w:rsidR="56B1BFB3" w:rsidRPr="1EED1E6C">
        <w:rPr>
          <w:rFonts w:ascii="Times New Roman" w:hAnsi="Times New Roman" w:cs="Times New Roman"/>
          <w:lang w:val="uk-UA"/>
        </w:rPr>
        <w:t xml:space="preserve"> </w:t>
      </w:r>
      <w:r w:rsidR="54230F00" w:rsidRPr="1EED1E6C">
        <w:rPr>
          <w:rFonts w:ascii="Times New Roman" w:hAnsi="Times New Roman" w:cs="Times New Roman"/>
          <w:lang w:val="uk-UA"/>
        </w:rPr>
        <w:t>Т</w:t>
      </w:r>
      <w:r w:rsidR="378E9B6B" w:rsidRPr="1EED1E6C">
        <w:rPr>
          <w:rFonts w:ascii="Times New Roman" w:hAnsi="Times New Roman" w:cs="Times New Roman"/>
          <w:lang w:val="uk-UA"/>
        </w:rPr>
        <w:t xml:space="preserve">акож </w:t>
      </w:r>
      <w:r w:rsidR="4CECD9CB" w:rsidRPr="1EED1E6C">
        <w:rPr>
          <w:rFonts w:ascii="Times New Roman" w:hAnsi="Times New Roman" w:cs="Times New Roman"/>
          <w:b/>
          <w:bCs/>
          <w:lang w:val="uk-UA"/>
        </w:rPr>
        <w:t>заборонено</w:t>
      </w:r>
      <w:r w:rsidR="4CECD9CB" w:rsidRPr="1EED1E6C">
        <w:rPr>
          <w:rFonts w:ascii="Times New Roman" w:hAnsi="Times New Roman" w:cs="Times New Roman"/>
          <w:lang w:val="uk-UA"/>
        </w:rPr>
        <w:t xml:space="preserve"> </w:t>
      </w:r>
      <w:r w:rsidR="494CD13D" w:rsidRPr="1EED1E6C">
        <w:rPr>
          <w:rFonts w:ascii="Times New Roman" w:hAnsi="Times New Roman" w:cs="Times New Roman"/>
          <w:lang w:val="uk-UA"/>
        </w:rPr>
        <w:t xml:space="preserve">редагування назв стовпців та </w:t>
      </w:r>
      <w:r w:rsidR="56B1BFB3" w:rsidRPr="1EED1E6C">
        <w:rPr>
          <w:rFonts w:ascii="Times New Roman" w:hAnsi="Times New Roman" w:cs="Times New Roman"/>
          <w:lang w:val="uk-UA"/>
        </w:rPr>
        <w:t>змінюва</w:t>
      </w:r>
      <w:r w:rsidR="34DFAD89" w:rsidRPr="1EED1E6C">
        <w:rPr>
          <w:rFonts w:ascii="Times New Roman" w:hAnsi="Times New Roman" w:cs="Times New Roman"/>
          <w:lang w:val="uk-UA"/>
        </w:rPr>
        <w:t>ння їх</w:t>
      </w:r>
      <w:r w:rsidR="5EB43284" w:rsidRPr="1EED1E6C">
        <w:rPr>
          <w:rFonts w:ascii="Times New Roman" w:hAnsi="Times New Roman" w:cs="Times New Roman"/>
          <w:lang w:val="uk-UA"/>
        </w:rPr>
        <w:t xml:space="preserve"> </w:t>
      </w:r>
      <w:r w:rsidR="56B1BFB3" w:rsidRPr="1EED1E6C">
        <w:rPr>
          <w:rFonts w:ascii="Times New Roman" w:hAnsi="Times New Roman" w:cs="Times New Roman"/>
          <w:lang w:val="uk-UA"/>
        </w:rPr>
        <w:t>нумераці</w:t>
      </w:r>
      <w:r w:rsidR="559754DB" w:rsidRPr="1EED1E6C">
        <w:rPr>
          <w:rFonts w:ascii="Times New Roman" w:hAnsi="Times New Roman" w:cs="Times New Roman"/>
          <w:lang w:val="uk-UA"/>
        </w:rPr>
        <w:t>ї</w:t>
      </w:r>
      <w:r w:rsidR="6089C1FD" w:rsidRPr="1EED1E6C">
        <w:rPr>
          <w:rFonts w:ascii="Times New Roman" w:hAnsi="Times New Roman" w:cs="Times New Roman"/>
          <w:lang w:val="uk-UA"/>
        </w:rPr>
        <w:t>.</w:t>
      </w:r>
    </w:p>
    <w:p w14:paraId="40190171" w14:textId="29DE1842" w:rsidR="3FEFF96D" w:rsidRPr="00427E17" w:rsidRDefault="1F162ACA" w:rsidP="1EED1E6C">
      <w:pPr>
        <w:ind w:firstLine="720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Водночас</w:t>
      </w:r>
      <w:r w:rsidR="56B1BFB3" w:rsidRPr="1EED1E6C">
        <w:rPr>
          <w:rFonts w:ascii="Times New Roman" w:hAnsi="Times New Roman" w:cs="Times New Roman"/>
          <w:lang w:val="uk-UA"/>
        </w:rPr>
        <w:t xml:space="preserve"> дозволено</w:t>
      </w:r>
      <w:r w:rsidR="7BD1D123" w:rsidRPr="1EED1E6C">
        <w:rPr>
          <w:rFonts w:ascii="Times New Roman" w:hAnsi="Times New Roman" w:cs="Times New Roman"/>
          <w:lang w:val="uk-UA"/>
        </w:rPr>
        <w:t xml:space="preserve"> військовим частинам, органам військового управління чи їхнім підрозділам</w:t>
      </w:r>
      <w:r w:rsidR="4DA5AD44" w:rsidRPr="1EED1E6C">
        <w:rPr>
          <w:rFonts w:ascii="Times New Roman" w:hAnsi="Times New Roman" w:cs="Times New Roman"/>
          <w:lang w:val="uk-UA"/>
        </w:rPr>
        <w:t xml:space="preserve"> </w:t>
      </w:r>
      <w:r w:rsidR="56B1BFB3" w:rsidRPr="1EED1E6C">
        <w:rPr>
          <w:rFonts w:ascii="Times New Roman" w:hAnsi="Times New Roman" w:cs="Times New Roman"/>
          <w:lang w:val="uk-UA"/>
        </w:rPr>
        <w:t>додав</w:t>
      </w:r>
      <w:r w:rsidR="78357757" w:rsidRPr="1EED1E6C">
        <w:rPr>
          <w:rFonts w:ascii="Times New Roman" w:hAnsi="Times New Roman" w:cs="Times New Roman"/>
          <w:lang w:val="uk-UA"/>
        </w:rPr>
        <w:t>ати</w:t>
      </w:r>
      <w:r w:rsidR="7DD121CA" w:rsidRPr="1EED1E6C">
        <w:rPr>
          <w:rFonts w:ascii="Times New Roman" w:hAnsi="Times New Roman" w:cs="Times New Roman"/>
          <w:lang w:val="uk-UA"/>
        </w:rPr>
        <w:t xml:space="preserve"> </w:t>
      </w:r>
      <w:r w:rsidR="56B1BFB3" w:rsidRPr="1EED1E6C">
        <w:rPr>
          <w:rFonts w:ascii="Times New Roman" w:hAnsi="Times New Roman" w:cs="Times New Roman"/>
          <w:lang w:val="uk-UA"/>
        </w:rPr>
        <w:t>стовпці з інформацією, яка необхідна</w:t>
      </w:r>
      <w:r w:rsidR="1721E634" w:rsidRPr="1EED1E6C">
        <w:rPr>
          <w:rFonts w:ascii="Times New Roman" w:hAnsi="Times New Roman" w:cs="Times New Roman"/>
          <w:lang w:val="uk-UA"/>
        </w:rPr>
        <w:t xml:space="preserve"> їм</w:t>
      </w:r>
      <w:r w:rsidR="56B1BFB3" w:rsidRPr="1EED1E6C">
        <w:rPr>
          <w:rFonts w:ascii="Times New Roman" w:hAnsi="Times New Roman" w:cs="Times New Roman"/>
          <w:lang w:val="uk-UA"/>
        </w:rPr>
        <w:t xml:space="preserve"> для здійснення більш якісного обліку особового складу</w:t>
      </w:r>
      <w:r w:rsidR="431C08D7" w:rsidRPr="1EED1E6C">
        <w:rPr>
          <w:rFonts w:ascii="Times New Roman" w:hAnsi="Times New Roman" w:cs="Times New Roman"/>
          <w:lang w:val="uk-UA"/>
        </w:rPr>
        <w:t xml:space="preserve"> (наприклад, стовпець </w:t>
      </w:r>
      <w:r w:rsidR="2DD10252" w:rsidRPr="1EED1E6C">
        <w:rPr>
          <w:rFonts w:ascii="Times New Roman" w:hAnsi="Times New Roman" w:cs="Times New Roman"/>
          <w:lang w:val="uk-UA"/>
        </w:rPr>
        <w:t>“</w:t>
      </w:r>
      <w:r w:rsidR="431C08D7" w:rsidRPr="1EED1E6C">
        <w:rPr>
          <w:rFonts w:ascii="Times New Roman" w:hAnsi="Times New Roman" w:cs="Times New Roman"/>
          <w:lang w:val="uk-UA"/>
        </w:rPr>
        <w:t>вислуга років</w:t>
      </w:r>
      <w:r w:rsidR="26876604" w:rsidRPr="1EED1E6C">
        <w:rPr>
          <w:rFonts w:ascii="Times New Roman" w:hAnsi="Times New Roman" w:cs="Times New Roman"/>
          <w:lang w:val="uk-UA"/>
        </w:rPr>
        <w:t>”</w:t>
      </w:r>
      <w:r w:rsidR="431C08D7" w:rsidRPr="1EED1E6C">
        <w:rPr>
          <w:rFonts w:ascii="Times New Roman" w:hAnsi="Times New Roman" w:cs="Times New Roman"/>
          <w:lang w:val="uk-UA"/>
        </w:rPr>
        <w:t xml:space="preserve"> для оптимізації розрахунку вислуги років, тощо).</w:t>
      </w:r>
      <w:r w:rsidR="56B1BFB3" w:rsidRPr="1EED1E6C">
        <w:rPr>
          <w:rFonts w:ascii="Times New Roman" w:hAnsi="Times New Roman" w:cs="Times New Roman"/>
          <w:lang w:val="uk-UA"/>
        </w:rPr>
        <w:t xml:space="preserve"> </w:t>
      </w:r>
      <w:r w:rsidR="431C08D7" w:rsidRPr="1EED1E6C">
        <w:rPr>
          <w:rFonts w:ascii="Times New Roman" w:hAnsi="Times New Roman" w:cs="Times New Roman"/>
          <w:lang w:val="uk-UA"/>
        </w:rPr>
        <w:t>Т</w:t>
      </w:r>
      <w:r w:rsidR="56B1BFB3" w:rsidRPr="1EED1E6C">
        <w:rPr>
          <w:rFonts w:ascii="Times New Roman" w:hAnsi="Times New Roman" w:cs="Times New Roman"/>
          <w:lang w:val="uk-UA"/>
        </w:rPr>
        <w:t xml:space="preserve">акі стовпці </w:t>
      </w:r>
      <w:r w:rsidR="67C81D2D" w:rsidRPr="1EED1E6C">
        <w:rPr>
          <w:rFonts w:ascii="Times New Roman" w:hAnsi="Times New Roman" w:cs="Times New Roman"/>
          <w:lang w:val="uk-UA"/>
        </w:rPr>
        <w:t>додаються</w:t>
      </w:r>
      <w:r w:rsidR="56B1BFB3" w:rsidRPr="1EED1E6C">
        <w:rPr>
          <w:rFonts w:ascii="Times New Roman" w:hAnsi="Times New Roman" w:cs="Times New Roman"/>
          <w:lang w:val="uk-UA"/>
        </w:rPr>
        <w:t xml:space="preserve"> у будь-якому порядку, </w:t>
      </w:r>
      <w:r w:rsidR="6F210AFD" w:rsidRPr="1EED1E6C">
        <w:rPr>
          <w:rFonts w:ascii="Times New Roman" w:hAnsi="Times New Roman" w:cs="Times New Roman"/>
          <w:lang w:val="uk-UA"/>
        </w:rPr>
        <w:t xml:space="preserve">при цьому </w:t>
      </w:r>
      <w:r w:rsidR="267A0E35" w:rsidRPr="1EED1E6C">
        <w:rPr>
          <w:rFonts w:ascii="Times New Roman" w:hAnsi="Times New Roman" w:cs="Times New Roman"/>
          <w:lang w:val="uk-UA"/>
        </w:rPr>
        <w:t>не</w:t>
      </w:r>
      <w:r w:rsidR="00427E17" w:rsidRPr="1EED1E6C">
        <w:rPr>
          <w:rFonts w:ascii="Times New Roman" w:hAnsi="Times New Roman" w:cs="Times New Roman"/>
        </w:rPr>
        <w:t> </w:t>
      </w:r>
      <w:r w:rsidR="267A0E35" w:rsidRPr="1EED1E6C">
        <w:rPr>
          <w:rFonts w:ascii="Times New Roman" w:hAnsi="Times New Roman" w:cs="Times New Roman"/>
          <w:lang w:val="uk-UA"/>
        </w:rPr>
        <w:t xml:space="preserve">пронумеровуються і не друкуються </w:t>
      </w:r>
      <w:r w:rsidR="56B1BFB3" w:rsidRPr="1EED1E6C">
        <w:rPr>
          <w:rFonts w:ascii="Times New Roman" w:hAnsi="Times New Roman" w:cs="Times New Roman"/>
          <w:lang w:val="uk-UA"/>
        </w:rPr>
        <w:t xml:space="preserve">під час </w:t>
      </w:r>
      <w:r w:rsidR="62E2DE4A" w:rsidRPr="1EED1E6C">
        <w:rPr>
          <w:rFonts w:ascii="Times New Roman" w:hAnsi="Times New Roman" w:cs="Times New Roman"/>
          <w:lang w:val="uk-UA"/>
        </w:rPr>
        <w:t>передачі</w:t>
      </w:r>
      <w:r w:rsidR="56B1BFB3" w:rsidRPr="1EED1E6C">
        <w:rPr>
          <w:rFonts w:ascii="Times New Roman" w:hAnsi="Times New Roman" w:cs="Times New Roman"/>
          <w:lang w:val="uk-UA"/>
        </w:rPr>
        <w:t xml:space="preserve"> друкованої версії до штабу військової частини чи до Галузевого архіву.</w:t>
      </w:r>
    </w:p>
    <w:p w14:paraId="04C3D8E0" w14:textId="77777777" w:rsidR="004571AA" w:rsidRPr="00427E17" w:rsidRDefault="004571AA" w:rsidP="1EED1E6C">
      <w:pPr>
        <w:ind w:firstLine="567"/>
        <w:rPr>
          <w:rFonts w:ascii="Times New Roman" w:hAnsi="Times New Roman" w:cs="Times New Roman"/>
          <w:b/>
          <w:bCs/>
          <w:lang w:val="uk-UA"/>
        </w:rPr>
      </w:pPr>
    </w:p>
    <w:p w14:paraId="70C612D6" w14:textId="23F09E29" w:rsidR="00CF2285" w:rsidRPr="00427E17" w:rsidRDefault="24230D7B" w:rsidP="1EED1E6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Вкладка </w:t>
      </w:r>
      <w:r w:rsidR="410030C4" w:rsidRPr="1EED1E6C">
        <w:rPr>
          <w:rFonts w:ascii="Times New Roman" w:hAnsi="Times New Roman" w:cs="Times New Roman"/>
          <w:b/>
          <w:bCs/>
          <w:lang w:val="uk-UA"/>
        </w:rPr>
        <w:t>“</w:t>
      </w:r>
      <w:r w:rsidR="2879D9B2" w:rsidRPr="1EED1E6C">
        <w:rPr>
          <w:rFonts w:ascii="Times New Roman" w:hAnsi="Times New Roman" w:cs="Times New Roman"/>
          <w:b/>
          <w:bCs/>
          <w:lang w:val="uk-UA"/>
        </w:rPr>
        <w:t>Титульна сторінка</w:t>
      </w:r>
      <w:r w:rsidR="00D0E874" w:rsidRPr="1EED1E6C">
        <w:rPr>
          <w:rFonts w:ascii="Times New Roman" w:hAnsi="Times New Roman" w:cs="Times New Roman"/>
          <w:b/>
          <w:bCs/>
          <w:lang w:val="uk-UA"/>
        </w:rPr>
        <w:t>”</w:t>
      </w:r>
    </w:p>
    <w:p w14:paraId="79CD8011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5BB714C5" w14:textId="237F916C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Гриф обмеження доступу </w:t>
      </w:r>
      <w:r w:rsidR="0C3B368F" w:rsidRPr="1EED1E6C">
        <w:rPr>
          <w:rFonts w:ascii="Times New Roman" w:hAnsi="Times New Roman" w:cs="Times New Roman"/>
          <w:lang w:val="uk-UA"/>
        </w:rPr>
        <w:t>зазначається</w:t>
      </w:r>
      <w:r w:rsidRPr="1EED1E6C">
        <w:rPr>
          <w:rFonts w:ascii="Times New Roman" w:hAnsi="Times New Roman" w:cs="Times New Roman"/>
          <w:lang w:val="uk-UA"/>
        </w:rPr>
        <w:t xml:space="preserve"> в залежності від специфіки підрозділу чи військової частини: не таємно, ДСК, Т або ЦТ. </w:t>
      </w:r>
      <w:r w:rsidR="6DF80B6D" w:rsidRPr="1EED1E6C">
        <w:rPr>
          <w:rFonts w:ascii="Times New Roman" w:hAnsi="Times New Roman" w:cs="Times New Roman"/>
          <w:lang w:val="uk-UA"/>
        </w:rPr>
        <w:t>В</w:t>
      </w:r>
      <w:r w:rsidR="555CB678" w:rsidRPr="1EED1E6C">
        <w:rPr>
          <w:rFonts w:ascii="Times New Roman" w:hAnsi="Times New Roman" w:cs="Times New Roman"/>
          <w:lang w:val="uk-UA"/>
        </w:rPr>
        <w:t>одн</w:t>
      </w:r>
      <w:r w:rsidR="6B15BAC9" w:rsidRPr="1EED1E6C">
        <w:rPr>
          <w:rFonts w:ascii="Times New Roman" w:hAnsi="Times New Roman" w:cs="Times New Roman"/>
          <w:lang w:val="uk-UA"/>
        </w:rPr>
        <w:t>о</w:t>
      </w:r>
      <w:r w:rsidR="555CB678" w:rsidRPr="1EED1E6C">
        <w:rPr>
          <w:rFonts w:ascii="Times New Roman" w:hAnsi="Times New Roman" w:cs="Times New Roman"/>
          <w:lang w:val="uk-UA"/>
        </w:rPr>
        <w:t xml:space="preserve">час необхідно </w:t>
      </w:r>
      <w:r w:rsidR="1DAB0FB7" w:rsidRPr="1EED1E6C">
        <w:rPr>
          <w:rFonts w:ascii="Times New Roman" w:hAnsi="Times New Roman" w:cs="Times New Roman"/>
          <w:lang w:val="uk-UA"/>
        </w:rPr>
        <w:t>в</w:t>
      </w:r>
      <w:r w:rsidR="6D5DDC30" w:rsidRPr="1EED1E6C">
        <w:rPr>
          <w:rFonts w:ascii="Times New Roman" w:hAnsi="Times New Roman" w:cs="Times New Roman"/>
          <w:lang w:val="uk-UA"/>
        </w:rPr>
        <w:t>рах</w:t>
      </w:r>
      <w:r w:rsidR="7E20343F" w:rsidRPr="1EED1E6C">
        <w:rPr>
          <w:rFonts w:ascii="Times New Roman" w:hAnsi="Times New Roman" w:cs="Times New Roman"/>
          <w:lang w:val="uk-UA"/>
        </w:rPr>
        <w:t>овувати</w:t>
      </w:r>
      <w:r w:rsidR="4E6AABC5" w:rsidRPr="1EED1E6C">
        <w:rPr>
          <w:rFonts w:ascii="Times New Roman" w:hAnsi="Times New Roman" w:cs="Times New Roman"/>
          <w:lang w:val="uk-UA"/>
        </w:rPr>
        <w:t xml:space="preserve"> те</w:t>
      </w:r>
      <w:r w:rsidRPr="1EED1E6C">
        <w:rPr>
          <w:rFonts w:ascii="Times New Roman" w:hAnsi="Times New Roman" w:cs="Times New Roman"/>
          <w:lang w:val="uk-UA"/>
        </w:rPr>
        <w:t>, що цьому грифу має відповідати і той комп’ютер, на якому ведеться електронний журнал</w:t>
      </w:r>
      <w:r w:rsidR="2C4B45E2" w:rsidRPr="1EED1E6C">
        <w:rPr>
          <w:rFonts w:ascii="Times New Roman" w:hAnsi="Times New Roman" w:cs="Times New Roman"/>
          <w:lang w:val="uk-UA"/>
        </w:rPr>
        <w:t xml:space="preserve"> обліку особового складу</w:t>
      </w:r>
      <w:r w:rsidRPr="1EED1E6C">
        <w:rPr>
          <w:rFonts w:ascii="Times New Roman" w:hAnsi="Times New Roman" w:cs="Times New Roman"/>
          <w:lang w:val="uk-UA"/>
        </w:rPr>
        <w:t>.</w:t>
      </w:r>
    </w:p>
    <w:p w14:paraId="53BCCFD6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19A4A881" w14:textId="6D8F68C6" w:rsidR="00CF2285" w:rsidRPr="00427E17" w:rsidRDefault="06C71A19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комірці “</w:t>
      </w:r>
      <w:r w:rsidR="2879D9B2" w:rsidRPr="1EED1E6C">
        <w:rPr>
          <w:rFonts w:ascii="Times New Roman" w:hAnsi="Times New Roman" w:cs="Times New Roman"/>
          <w:lang w:val="uk-UA"/>
        </w:rPr>
        <w:t>Підрозділ</w:t>
      </w:r>
      <w:r w:rsidR="3E502943" w:rsidRPr="1EED1E6C">
        <w:rPr>
          <w:rFonts w:ascii="Times New Roman" w:hAnsi="Times New Roman" w:cs="Times New Roman"/>
          <w:lang w:val="uk-UA"/>
        </w:rPr>
        <w:t>”</w:t>
      </w:r>
      <w:r w:rsidR="2295B703" w:rsidRPr="1EED1E6C">
        <w:rPr>
          <w:rFonts w:ascii="Times New Roman" w:hAnsi="Times New Roman" w:cs="Times New Roman"/>
          <w:lang w:val="uk-UA"/>
        </w:rPr>
        <w:t xml:space="preserve"> </w:t>
      </w:r>
      <w:r w:rsidR="220AE973" w:rsidRPr="1EED1E6C">
        <w:rPr>
          <w:rFonts w:ascii="Times New Roman" w:hAnsi="Times New Roman" w:cs="Times New Roman"/>
          <w:lang w:val="uk-UA"/>
        </w:rPr>
        <w:t>зазначається</w:t>
      </w:r>
      <w:r w:rsidR="2879D9B2" w:rsidRPr="1EED1E6C">
        <w:rPr>
          <w:rFonts w:ascii="Times New Roman" w:hAnsi="Times New Roman" w:cs="Times New Roman"/>
          <w:lang w:val="uk-UA"/>
        </w:rPr>
        <w:t xml:space="preserve"> назва підрозділу, наприклад: 1 механізована рота 2 механізованого батальйону військової частини</w:t>
      </w:r>
      <w:r w:rsidR="0D915E8D" w:rsidRPr="1EED1E6C">
        <w:rPr>
          <w:rFonts w:ascii="Times New Roman" w:hAnsi="Times New Roman" w:cs="Times New Roman"/>
          <w:lang w:val="uk-UA"/>
        </w:rPr>
        <w:t>.</w:t>
      </w:r>
    </w:p>
    <w:p w14:paraId="0BFF31BF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5CE115A8" w14:textId="49072BB0" w:rsidR="00CF2285" w:rsidRPr="00427E17" w:rsidRDefault="0D915E8D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комірці “</w:t>
      </w:r>
      <w:r w:rsidR="2879D9B2" w:rsidRPr="1EED1E6C">
        <w:rPr>
          <w:rFonts w:ascii="Times New Roman" w:hAnsi="Times New Roman" w:cs="Times New Roman"/>
          <w:lang w:val="uk-UA"/>
        </w:rPr>
        <w:t>В/ч</w:t>
      </w:r>
      <w:r w:rsidR="66FE6C77" w:rsidRPr="1EED1E6C">
        <w:rPr>
          <w:rFonts w:ascii="Times New Roman" w:hAnsi="Times New Roman" w:cs="Times New Roman"/>
          <w:lang w:val="uk-UA"/>
        </w:rPr>
        <w:t>”</w:t>
      </w:r>
      <w:r w:rsidR="2295B703" w:rsidRPr="1EED1E6C">
        <w:rPr>
          <w:rFonts w:ascii="Times New Roman" w:hAnsi="Times New Roman" w:cs="Times New Roman"/>
          <w:lang w:val="uk-UA"/>
        </w:rPr>
        <w:t xml:space="preserve"> </w:t>
      </w:r>
      <w:r w:rsidR="16D12661" w:rsidRPr="1EED1E6C">
        <w:rPr>
          <w:rFonts w:ascii="Times New Roman" w:hAnsi="Times New Roman" w:cs="Times New Roman"/>
          <w:lang w:val="uk-UA"/>
        </w:rPr>
        <w:t>зазначається</w:t>
      </w:r>
      <w:r w:rsidR="2879D9B2" w:rsidRPr="1EED1E6C">
        <w:rPr>
          <w:rFonts w:ascii="Times New Roman" w:hAnsi="Times New Roman" w:cs="Times New Roman"/>
          <w:lang w:val="uk-UA"/>
        </w:rPr>
        <w:t xml:space="preserve"> умовне (з</w:t>
      </w:r>
      <w:r w:rsidR="16806113" w:rsidRPr="1EED1E6C">
        <w:rPr>
          <w:rFonts w:ascii="Times New Roman" w:hAnsi="Times New Roman" w:cs="Times New Roman"/>
          <w:lang w:val="uk-UA"/>
        </w:rPr>
        <w:t>а</w:t>
      </w:r>
      <w:r w:rsidR="2879D9B2" w:rsidRPr="1EED1E6C">
        <w:rPr>
          <w:rFonts w:ascii="Times New Roman" w:hAnsi="Times New Roman" w:cs="Times New Roman"/>
          <w:lang w:val="uk-UA"/>
        </w:rPr>
        <w:t xml:space="preserve"> відсутності – дійсне) найменування військової частини.</w:t>
      </w:r>
    </w:p>
    <w:p w14:paraId="78AD7094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4208C218" w14:textId="5DFE116B" w:rsidR="00CF2285" w:rsidRPr="00427E17" w:rsidRDefault="6489D777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Комірка</w:t>
      </w:r>
      <w:r w:rsidR="2A797E1F" w:rsidRPr="1EED1E6C">
        <w:rPr>
          <w:rFonts w:ascii="Times New Roman" w:hAnsi="Times New Roman" w:cs="Times New Roman"/>
          <w:lang w:val="uk-UA"/>
        </w:rPr>
        <w:t xml:space="preserve"> “</w:t>
      </w:r>
      <w:r w:rsidR="2879D9B2" w:rsidRPr="1EED1E6C">
        <w:rPr>
          <w:rFonts w:ascii="Times New Roman" w:hAnsi="Times New Roman" w:cs="Times New Roman"/>
          <w:lang w:val="uk-UA"/>
        </w:rPr>
        <w:t>Дата</w:t>
      </w:r>
      <w:r w:rsidR="4F1BFA9D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– має формат “місяць і рік”, тому можна вписати </w:t>
      </w:r>
      <w:r w:rsidR="3BAC8ED7" w:rsidRPr="1EED1E6C">
        <w:rPr>
          <w:rFonts w:ascii="Times New Roman" w:hAnsi="Times New Roman" w:cs="Times New Roman"/>
          <w:lang w:val="uk-UA"/>
        </w:rPr>
        <w:t xml:space="preserve">в </w:t>
      </w:r>
      <w:r w:rsidR="7C8EF130" w:rsidRPr="1EED1E6C">
        <w:rPr>
          <w:rFonts w:ascii="Times New Roman" w:hAnsi="Times New Roman" w:cs="Times New Roman"/>
          <w:lang w:val="uk-UA"/>
        </w:rPr>
        <w:t xml:space="preserve">цю </w:t>
      </w:r>
      <w:r w:rsidR="2879D9B2" w:rsidRPr="1EED1E6C">
        <w:rPr>
          <w:rFonts w:ascii="Times New Roman" w:hAnsi="Times New Roman" w:cs="Times New Roman"/>
          <w:lang w:val="uk-UA"/>
        </w:rPr>
        <w:t>комірку 1</w:t>
      </w:r>
      <w:r w:rsidR="1CC43E73" w:rsidRPr="1EED1E6C">
        <w:rPr>
          <w:rFonts w:ascii="Times New Roman" w:hAnsi="Times New Roman" w:cs="Times New Roman"/>
          <w:lang w:val="uk-UA"/>
        </w:rPr>
        <w:t>-ше</w:t>
      </w:r>
      <w:r w:rsidR="2879D9B2" w:rsidRPr="1EED1E6C">
        <w:rPr>
          <w:rFonts w:ascii="Times New Roman" w:hAnsi="Times New Roman" w:cs="Times New Roman"/>
          <w:lang w:val="uk-UA"/>
        </w:rPr>
        <w:t xml:space="preserve"> число місяця.</w:t>
      </w:r>
    </w:p>
    <w:p w14:paraId="5915EBEE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650AFA6B" w14:textId="23A0BE3E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Дозволяється об’єднувати клітинки таким чином, </w:t>
      </w:r>
      <w:r w:rsidR="6DF80B6D" w:rsidRPr="1EED1E6C">
        <w:rPr>
          <w:rFonts w:ascii="Times New Roman" w:hAnsi="Times New Roman" w:cs="Times New Roman"/>
          <w:lang w:val="uk-UA"/>
        </w:rPr>
        <w:t>що</w:t>
      </w:r>
      <w:r w:rsidR="26786464" w:rsidRPr="1EED1E6C">
        <w:rPr>
          <w:rFonts w:ascii="Times New Roman" w:hAnsi="Times New Roman" w:cs="Times New Roman"/>
          <w:lang w:val="uk-UA"/>
        </w:rPr>
        <w:t>б</w:t>
      </w:r>
      <w:r w:rsidRPr="1EED1E6C">
        <w:rPr>
          <w:rFonts w:ascii="Times New Roman" w:hAnsi="Times New Roman" w:cs="Times New Roman"/>
          <w:lang w:val="uk-UA"/>
        </w:rPr>
        <w:t xml:space="preserve"> назва підрозділу і військової частини була </w:t>
      </w:r>
      <w:r w:rsidR="331ED17A" w:rsidRPr="1EED1E6C">
        <w:rPr>
          <w:rFonts w:ascii="Times New Roman" w:hAnsi="Times New Roman" w:cs="Times New Roman"/>
          <w:lang w:val="uk-UA"/>
        </w:rPr>
        <w:t>придатна до читання</w:t>
      </w:r>
      <w:r w:rsidRPr="1EED1E6C">
        <w:rPr>
          <w:rFonts w:ascii="Times New Roman" w:hAnsi="Times New Roman" w:cs="Times New Roman"/>
          <w:lang w:val="uk-UA"/>
        </w:rPr>
        <w:t>.</w:t>
      </w:r>
    </w:p>
    <w:p w14:paraId="7135C3B1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36A161ED" w14:textId="4BD90428" w:rsidR="00CF2285" w:rsidRPr="00427E17" w:rsidRDefault="2699E184" w:rsidP="1EED1E6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 Вкладка </w:t>
      </w:r>
      <w:r w:rsidR="059C6746" w:rsidRPr="1EED1E6C">
        <w:rPr>
          <w:rFonts w:ascii="Times New Roman" w:hAnsi="Times New Roman" w:cs="Times New Roman"/>
          <w:b/>
          <w:bCs/>
          <w:lang w:val="uk-UA"/>
        </w:rPr>
        <w:t xml:space="preserve">“Штатно-посадовий облік” </w:t>
      </w:r>
    </w:p>
    <w:p w14:paraId="683687E7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7815A8F0" w14:textId="13C87430" w:rsidR="00CF2285" w:rsidRPr="00427E17" w:rsidRDefault="3F1F3DBC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У </w:t>
      </w:r>
      <w:r w:rsidR="2FA68A63" w:rsidRPr="1EED1E6C">
        <w:rPr>
          <w:rFonts w:ascii="Times New Roman" w:hAnsi="Times New Roman" w:cs="Times New Roman"/>
          <w:lang w:val="uk-UA"/>
        </w:rPr>
        <w:t>комірці</w:t>
      </w:r>
      <w:r w:rsidRPr="1EED1E6C">
        <w:rPr>
          <w:rFonts w:ascii="Times New Roman" w:hAnsi="Times New Roman" w:cs="Times New Roman"/>
          <w:lang w:val="uk-UA"/>
        </w:rPr>
        <w:t xml:space="preserve"> “</w:t>
      </w:r>
      <w:r w:rsidR="2879D9B2" w:rsidRPr="1EED1E6C">
        <w:rPr>
          <w:rFonts w:ascii="Times New Roman" w:hAnsi="Times New Roman" w:cs="Times New Roman"/>
          <w:lang w:val="uk-UA"/>
        </w:rPr>
        <w:t>Дата</w:t>
      </w:r>
      <w:r w:rsidR="026990BC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рекомендовано використовувати формулу TODAY(</w:t>
      </w:r>
      <w:r w:rsidR="3F05B307" w:rsidRPr="1EED1E6C">
        <w:rPr>
          <w:rFonts w:ascii="Times New Roman" w:hAnsi="Times New Roman" w:cs="Times New Roman"/>
          <w:lang w:val="uk-UA"/>
        </w:rPr>
        <w:t>)</w:t>
      </w:r>
      <w:r w:rsidR="2879D9B2" w:rsidRPr="1EED1E6C">
        <w:rPr>
          <w:rFonts w:ascii="Times New Roman" w:hAnsi="Times New Roman" w:cs="Times New Roman"/>
          <w:lang w:val="uk-UA"/>
        </w:rPr>
        <w:t xml:space="preserve">. </w:t>
      </w:r>
    </w:p>
    <w:p w14:paraId="0F089BB6" w14:textId="67493CE7" w:rsidR="00CF2285" w:rsidRPr="00427E17" w:rsidRDefault="57B4EB73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Водночас необхідно звернути увагу на те, що</w:t>
      </w:r>
      <w:r w:rsidR="2879D9B2" w:rsidRPr="1EED1E6C">
        <w:rPr>
          <w:rFonts w:ascii="Times New Roman" w:hAnsi="Times New Roman" w:cs="Times New Roman"/>
          <w:lang w:val="uk-UA"/>
        </w:rPr>
        <w:t xml:space="preserve"> в останній день місяця цю дату необхідно зберегти як значення. </w:t>
      </w:r>
      <w:r w:rsidR="3492C15F" w:rsidRPr="1EED1E6C">
        <w:rPr>
          <w:rFonts w:ascii="Times New Roman" w:hAnsi="Times New Roman" w:cs="Times New Roman"/>
          <w:lang w:val="uk-UA"/>
        </w:rPr>
        <w:t xml:space="preserve">У </w:t>
      </w:r>
      <w:r w:rsidR="0E2300CE" w:rsidRPr="1EED1E6C">
        <w:rPr>
          <w:rFonts w:ascii="Times New Roman" w:hAnsi="Times New Roman" w:cs="Times New Roman"/>
          <w:lang w:val="uk-UA"/>
        </w:rPr>
        <w:t>комірці</w:t>
      </w:r>
      <w:r w:rsidR="7D8B88F2" w:rsidRPr="1EED1E6C">
        <w:rPr>
          <w:rFonts w:ascii="Times New Roman" w:hAnsi="Times New Roman" w:cs="Times New Roman"/>
          <w:lang w:val="uk-UA"/>
        </w:rPr>
        <w:t xml:space="preserve"> “</w:t>
      </w:r>
      <w:r w:rsidR="2879D9B2" w:rsidRPr="1EED1E6C">
        <w:rPr>
          <w:rFonts w:ascii="Times New Roman" w:hAnsi="Times New Roman" w:cs="Times New Roman"/>
          <w:lang w:val="uk-UA"/>
        </w:rPr>
        <w:t>№ штату</w:t>
      </w:r>
      <w:r w:rsidR="393319A7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0F34C5FF" w:rsidRPr="1EED1E6C">
        <w:rPr>
          <w:rFonts w:ascii="Times New Roman" w:hAnsi="Times New Roman" w:cs="Times New Roman"/>
          <w:lang w:val="uk-UA"/>
        </w:rPr>
        <w:t xml:space="preserve"> зазначається</w:t>
      </w:r>
      <w:r w:rsidR="2879D9B2" w:rsidRPr="1EED1E6C">
        <w:rPr>
          <w:rFonts w:ascii="Times New Roman" w:hAnsi="Times New Roman" w:cs="Times New Roman"/>
          <w:lang w:val="uk-UA"/>
        </w:rPr>
        <w:t xml:space="preserve"> номер </w:t>
      </w:r>
      <w:r w:rsidR="12B70750" w:rsidRPr="1EED1E6C">
        <w:rPr>
          <w:rFonts w:ascii="Times New Roman" w:hAnsi="Times New Roman" w:cs="Times New Roman"/>
          <w:lang w:val="uk-UA"/>
        </w:rPr>
        <w:t xml:space="preserve">чинного </w:t>
      </w:r>
      <w:r w:rsidR="2879D9B2" w:rsidRPr="1EED1E6C">
        <w:rPr>
          <w:rFonts w:ascii="Times New Roman" w:hAnsi="Times New Roman" w:cs="Times New Roman"/>
          <w:lang w:val="uk-UA"/>
        </w:rPr>
        <w:t>штату або змін до н</w:t>
      </w:r>
      <w:r w:rsidR="12B70750" w:rsidRPr="1EED1E6C">
        <w:rPr>
          <w:rFonts w:ascii="Times New Roman" w:hAnsi="Times New Roman" w:cs="Times New Roman"/>
          <w:lang w:val="uk-UA"/>
        </w:rPr>
        <w:t>ього</w:t>
      </w:r>
      <w:r w:rsidR="2879D9B2" w:rsidRPr="1EED1E6C">
        <w:rPr>
          <w:rFonts w:ascii="Times New Roman" w:hAnsi="Times New Roman" w:cs="Times New Roman"/>
          <w:lang w:val="uk-UA"/>
        </w:rPr>
        <w:t>.</w:t>
      </w:r>
    </w:p>
    <w:p w14:paraId="31A20175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489B6D43" w14:textId="2D643521" w:rsidR="00CF2285" w:rsidRPr="00427E17" w:rsidRDefault="256F3857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с</w:t>
      </w:r>
      <w:r w:rsidR="250414BC" w:rsidRPr="1EED1E6C">
        <w:rPr>
          <w:rFonts w:ascii="Times New Roman" w:hAnsi="Times New Roman" w:cs="Times New Roman"/>
          <w:lang w:val="uk-UA"/>
        </w:rPr>
        <w:t>товпц</w:t>
      </w:r>
      <w:r w:rsidR="2F675FF9" w:rsidRPr="1EED1E6C">
        <w:rPr>
          <w:rFonts w:ascii="Times New Roman" w:hAnsi="Times New Roman" w:cs="Times New Roman"/>
          <w:lang w:val="uk-UA"/>
        </w:rPr>
        <w:t>і</w:t>
      </w:r>
      <w:r w:rsidR="1C4A9B22" w:rsidRPr="1EED1E6C">
        <w:rPr>
          <w:rFonts w:ascii="Times New Roman" w:hAnsi="Times New Roman" w:cs="Times New Roman"/>
          <w:lang w:val="uk-UA"/>
        </w:rPr>
        <w:t xml:space="preserve"> “</w:t>
      </w:r>
      <w:r w:rsidR="2879D9B2" w:rsidRPr="1EED1E6C">
        <w:rPr>
          <w:rFonts w:ascii="Times New Roman" w:hAnsi="Times New Roman" w:cs="Times New Roman"/>
          <w:lang w:val="uk-UA"/>
        </w:rPr>
        <w:t>Індекс посади</w:t>
      </w:r>
      <w:r w:rsidR="0BF59934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3BCE3CB9" w:rsidRPr="1EED1E6C">
        <w:rPr>
          <w:rFonts w:ascii="Times New Roman" w:hAnsi="Times New Roman" w:cs="Times New Roman"/>
          <w:lang w:val="uk-UA"/>
        </w:rPr>
        <w:t xml:space="preserve"> зазначається</w:t>
      </w:r>
      <w:r w:rsidR="2879D9B2" w:rsidRPr="1EED1E6C">
        <w:rPr>
          <w:rFonts w:ascii="Times New Roman" w:hAnsi="Times New Roman" w:cs="Times New Roman"/>
          <w:lang w:val="uk-UA"/>
        </w:rPr>
        <w:t xml:space="preserve"> ідентифікатор конкретної посади.</w:t>
      </w:r>
    </w:p>
    <w:p w14:paraId="584A5315" w14:textId="694FF383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На рівні військової частини кожній посаді присвоюється свій індивідуальний номер</w:t>
      </w:r>
      <w:r w:rsidR="00C98E94" w:rsidRPr="1EED1E6C">
        <w:rPr>
          <w:rFonts w:ascii="Times New Roman" w:hAnsi="Times New Roman" w:cs="Times New Roman"/>
          <w:lang w:val="uk-UA"/>
        </w:rPr>
        <w:t xml:space="preserve"> (індекс)</w:t>
      </w:r>
      <w:r w:rsidR="6C30E061" w:rsidRPr="1EED1E6C">
        <w:rPr>
          <w:rFonts w:ascii="Times New Roman" w:hAnsi="Times New Roman" w:cs="Times New Roman"/>
          <w:lang w:val="uk-UA"/>
        </w:rPr>
        <w:t>, у зв’язку із чим</w:t>
      </w:r>
      <w:r w:rsidR="373E3AB4" w:rsidRPr="1EED1E6C">
        <w:rPr>
          <w:rFonts w:ascii="Times New Roman" w:hAnsi="Times New Roman" w:cs="Times New Roman"/>
          <w:lang w:val="uk-UA"/>
        </w:rPr>
        <w:t>, наприклад,</w:t>
      </w:r>
      <w:r w:rsidR="6C30E061" w:rsidRPr="1EED1E6C">
        <w:rPr>
          <w:rFonts w:ascii="Times New Roman" w:hAnsi="Times New Roman" w:cs="Times New Roman"/>
          <w:lang w:val="uk-UA"/>
        </w:rPr>
        <w:t xml:space="preserve"> </w:t>
      </w:r>
      <w:r w:rsidRPr="1EED1E6C">
        <w:rPr>
          <w:rFonts w:ascii="Times New Roman" w:hAnsi="Times New Roman" w:cs="Times New Roman"/>
          <w:lang w:val="uk-UA"/>
        </w:rPr>
        <w:t xml:space="preserve">дві посади “Командир відділення” в різних двох </w:t>
      </w:r>
      <w:r w:rsidR="6DF80B6D" w:rsidRPr="1EED1E6C">
        <w:rPr>
          <w:rFonts w:ascii="Times New Roman" w:hAnsi="Times New Roman" w:cs="Times New Roman"/>
          <w:lang w:val="uk-UA"/>
        </w:rPr>
        <w:t>відділення</w:t>
      </w:r>
      <w:r w:rsidR="054B1B24" w:rsidRPr="1EED1E6C">
        <w:rPr>
          <w:rFonts w:ascii="Times New Roman" w:hAnsi="Times New Roman" w:cs="Times New Roman"/>
          <w:lang w:val="uk-UA"/>
        </w:rPr>
        <w:t>х</w:t>
      </w:r>
      <w:r w:rsidRPr="1EED1E6C">
        <w:rPr>
          <w:rFonts w:ascii="Times New Roman" w:hAnsi="Times New Roman" w:cs="Times New Roman"/>
          <w:lang w:val="uk-UA"/>
        </w:rPr>
        <w:t xml:space="preserve"> будуть мати різний номер (детальніше </w:t>
      </w:r>
      <w:r w:rsidR="129B9C84" w:rsidRPr="1EED1E6C">
        <w:rPr>
          <w:rFonts w:ascii="Times New Roman" w:hAnsi="Times New Roman" w:cs="Times New Roman"/>
          <w:lang w:val="uk-UA"/>
        </w:rPr>
        <w:t>викладено</w:t>
      </w:r>
      <w:r w:rsidRPr="1EED1E6C">
        <w:rPr>
          <w:rFonts w:ascii="Times New Roman" w:hAnsi="Times New Roman" w:cs="Times New Roman"/>
          <w:lang w:val="uk-UA"/>
        </w:rPr>
        <w:t xml:space="preserve"> в пункті </w:t>
      </w:r>
      <w:r w:rsidR="5E8F7DAD" w:rsidRPr="1EED1E6C">
        <w:rPr>
          <w:rFonts w:ascii="Times New Roman" w:hAnsi="Times New Roman" w:cs="Times New Roman"/>
          <w:lang w:val="uk-UA"/>
        </w:rPr>
        <w:t>4.</w:t>
      </w:r>
      <w:r w:rsidR="5308ADD1" w:rsidRPr="1EED1E6C">
        <w:rPr>
          <w:rFonts w:ascii="Times New Roman" w:hAnsi="Times New Roman" w:cs="Times New Roman"/>
          <w:lang w:val="uk-UA"/>
        </w:rPr>
        <w:t>10</w:t>
      </w:r>
      <w:r w:rsidRPr="1EED1E6C">
        <w:rPr>
          <w:rFonts w:ascii="Times New Roman" w:hAnsi="Times New Roman" w:cs="Times New Roman"/>
          <w:lang w:val="uk-UA"/>
        </w:rPr>
        <w:t>. Перелік індексів посад цього розділу).</w:t>
      </w:r>
    </w:p>
    <w:p w14:paraId="53F37739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36622EC9" w14:textId="77C300A4" w:rsidR="00CF2285" w:rsidRPr="000051F9" w:rsidRDefault="32098993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051F9">
        <w:rPr>
          <w:rFonts w:ascii="Times New Roman" w:hAnsi="Times New Roman" w:cs="Times New Roman"/>
          <w:lang w:val="uk-UA"/>
        </w:rPr>
        <w:t>Стовпці “</w:t>
      </w:r>
      <w:r w:rsidR="2879D9B2" w:rsidRPr="000051F9">
        <w:rPr>
          <w:rFonts w:ascii="Times New Roman" w:hAnsi="Times New Roman" w:cs="Times New Roman"/>
          <w:lang w:val="uk-UA"/>
        </w:rPr>
        <w:t>Посада</w:t>
      </w:r>
      <w:r w:rsidR="0F363207" w:rsidRPr="000051F9">
        <w:rPr>
          <w:rFonts w:ascii="Times New Roman" w:hAnsi="Times New Roman" w:cs="Times New Roman"/>
          <w:lang w:val="uk-UA"/>
        </w:rPr>
        <w:t>”</w:t>
      </w:r>
      <w:r w:rsidR="6DF80B6D" w:rsidRPr="000051F9">
        <w:rPr>
          <w:rFonts w:ascii="Times New Roman" w:hAnsi="Times New Roman" w:cs="Times New Roman"/>
          <w:lang w:val="uk-UA"/>
        </w:rPr>
        <w:t xml:space="preserve">, </w:t>
      </w:r>
      <w:r w:rsidR="777D0E43" w:rsidRPr="000051F9">
        <w:rPr>
          <w:rFonts w:ascii="Times New Roman" w:hAnsi="Times New Roman" w:cs="Times New Roman"/>
          <w:lang w:val="uk-UA"/>
        </w:rPr>
        <w:t>“</w:t>
      </w:r>
      <w:r w:rsidR="2879D9B2" w:rsidRPr="000051F9">
        <w:rPr>
          <w:rFonts w:ascii="Times New Roman" w:hAnsi="Times New Roman" w:cs="Times New Roman"/>
          <w:lang w:val="uk-UA"/>
        </w:rPr>
        <w:t>ШПК</w:t>
      </w:r>
      <w:r w:rsidR="0125F872" w:rsidRPr="000051F9">
        <w:rPr>
          <w:rFonts w:ascii="Times New Roman" w:hAnsi="Times New Roman" w:cs="Times New Roman"/>
          <w:lang w:val="uk-UA"/>
        </w:rPr>
        <w:t>”</w:t>
      </w:r>
      <w:r w:rsidR="6DF80B6D" w:rsidRPr="000051F9">
        <w:rPr>
          <w:rFonts w:ascii="Times New Roman" w:hAnsi="Times New Roman" w:cs="Times New Roman"/>
          <w:lang w:val="uk-UA"/>
        </w:rPr>
        <w:t xml:space="preserve">, </w:t>
      </w:r>
      <w:r w:rsidR="42995E38" w:rsidRPr="000051F9">
        <w:rPr>
          <w:rFonts w:ascii="Times New Roman" w:hAnsi="Times New Roman" w:cs="Times New Roman"/>
          <w:lang w:val="uk-UA"/>
        </w:rPr>
        <w:t>“</w:t>
      </w:r>
      <w:r w:rsidR="2879D9B2" w:rsidRPr="000051F9">
        <w:rPr>
          <w:rFonts w:ascii="Times New Roman" w:hAnsi="Times New Roman" w:cs="Times New Roman"/>
          <w:lang w:val="uk-UA"/>
        </w:rPr>
        <w:t>ВОС</w:t>
      </w:r>
      <w:r w:rsidR="3FD98BB3" w:rsidRPr="000051F9">
        <w:rPr>
          <w:rFonts w:ascii="Times New Roman" w:hAnsi="Times New Roman" w:cs="Times New Roman"/>
          <w:lang w:val="uk-UA"/>
        </w:rPr>
        <w:t>”</w:t>
      </w:r>
      <w:r w:rsidR="6DF80B6D" w:rsidRPr="000051F9">
        <w:rPr>
          <w:rFonts w:ascii="Times New Roman" w:hAnsi="Times New Roman" w:cs="Times New Roman"/>
          <w:lang w:val="uk-UA"/>
        </w:rPr>
        <w:t xml:space="preserve">, </w:t>
      </w:r>
      <w:r w:rsidR="083AFBD1" w:rsidRPr="000051F9">
        <w:rPr>
          <w:rFonts w:ascii="Times New Roman" w:hAnsi="Times New Roman" w:cs="Times New Roman"/>
          <w:lang w:val="uk-UA"/>
        </w:rPr>
        <w:t>“</w:t>
      </w:r>
      <w:r w:rsidR="2879D9B2" w:rsidRPr="000051F9">
        <w:rPr>
          <w:rFonts w:ascii="Times New Roman" w:hAnsi="Times New Roman" w:cs="Times New Roman"/>
          <w:lang w:val="uk-UA"/>
        </w:rPr>
        <w:t>Тариф</w:t>
      </w:r>
      <w:r w:rsidR="08EBC4D5" w:rsidRPr="000051F9">
        <w:rPr>
          <w:rFonts w:ascii="Times New Roman" w:hAnsi="Times New Roman" w:cs="Times New Roman"/>
          <w:lang w:val="uk-UA"/>
        </w:rPr>
        <w:t>”</w:t>
      </w:r>
      <w:r w:rsidR="2879D9B2" w:rsidRPr="000051F9">
        <w:rPr>
          <w:rFonts w:ascii="Times New Roman" w:hAnsi="Times New Roman" w:cs="Times New Roman"/>
          <w:lang w:val="uk-UA"/>
        </w:rPr>
        <w:t xml:space="preserve"> заповнюються відповідно до штату.</w:t>
      </w:r>
    </w:p>
    <w:p w14:paraId="2E8E0716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6FA9ACE8" w14:textId="10289506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Окремі підрозділи виділяються назвою у об’єднаних колонках від “А” до “G”. За</w:t>
      </w:r>
      <w:r w:rsidR="00427E17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 xml:space="preserve">необхідності у колонках починаючи з “H” </w:t>
      </w:r>
      <w:r w:rsidR="748E42EE" w:rsidRPr="1EED1E6C">
        <w:rPr>
          <w:rFonts w:ascii="Times New Roman" w:hAnsi="Times New Roman" w:cs="Times New Roman"/>
          <w:lang w:val="uk-UA"/>
        </w:rPr>
        <w:t>додається</w:t>
      </w:r>
      <w:r w:rsidR="2295B703" w:rsidRPr="1EED1E6C">
        <w:rPr>
          <w:rFonts w:ascii="Times New Roman" w:hAnsi="Times New Roman" w:cs="Times New Roman"/>
          <w:lang w:val="uk-UA"/>
        </w:rPr>
        <w:t xml:space="preserve"> інформаці</w:t>
      </w:r>
      <w:r w:rsidR="6CD54A7A" w:rsidRPr="1EED1E6C">
        <w:rPr>
          <w:rFonts w:ascii="Times New Roman" w:hAnsi="Times New Roman" w:cs="Times New Roman"/>
          <w:lang w:val="uk-UA"/>
        </w:rPr>
        <w:t>я</w:t>
      </w:r>
      <w:r w:rsidR="2295B703" w:rsidRPr="1EED1E6C">
        <w:rPr>
          <w:rFonts w:ascii="Times New Roman" w:hAnsi="Times New Roman" w:cs="Times New Roman"/>
          <w:lang w:val="uk-UA"/>
        </w:rPr>
        <w:t>, необхідн</w:t>
      </w:r>
      <w:r w:rsidR="6CF79BAF" w:rsidRPr="1EED1E6C">
        <w:rPr>
          <w:rFonts w:ascii="Times New Roman" w:hAnsi="Times New Roman" w:cs="Times New Roman"/>
          <w:lang w:val="uk-UA"/>
        </w:rPr>
        <w:t>а</w:t>
      </w:r>
      <w:r w:rsidRPr="1EED1E6C">
        <w:rPr>
          <w:rFonts w:ascii="Times New Roman" w:hAnsi="Times New Roman" w:cs="Times New Roman"/>
          <w:lang w:val="uk-UA"/>
        </w:rPr>
        <w:t xml:space="preserve"> підрозділу для більш якісного і зручного ведення обліку. Дозволяється також використовувати кольорове форматування для всіх рядків, починаючи з 6 рядка. </w:t>
      </w:r>
      <w:r w:rsidR="1FA49960" w:rsidRPr="1EED1E6C">
        <w:rPr>
          <w:rFonts w:ascii="Times New Roman" w:hAnsi="Times New Roman" w:cs="Times New Roman"/>
          <w:lang w:val="uk-UA"/>
        </w:rPr>
        <w:t>При цьому</w:t>
      </w:r>
      <w:r w:rsidRPr="1EED1E6C">
        <w:rPr>
          <w:rFonts w:ascii="Times New Roman" w:hAnsi="Times New Roman" w:cs="Times New Roman"/>
          <w:lang w:val="uk-UA"/>
        </w:rPr>
        <w:t xml:space="preserve"> додані </w:t>
      </w:r>
      <w:r w:rsidR="77A62244" w:rsidRPr="1EED1E6C">
        <w:rPr>
          <w:rFonts w:ascii="Times New Roman" w:hAnsi="Times New Roman" w:cs="Times New Roman"/>
          <w:lang w:val="uk-UA"/>
        </w:rPr>
        <w:t>стовпці</w:t>
      </w:r>
      <w:r w:rsidRPr="1EED1E6C">
        <w:rPr>
          <w:rFonts w:ascii="Times New Roman" w:hAnsi="Times New Roman" w:cs="Times New Roman"/>
          <w:lang w:val="uk-UA"/>
        </w:rPr>
        <w:t xml:space="preserve"> і кольорове форматування не </w:t>
      </w:r>
      <w:r w:rsidR="2295B703" w:rsidRPr="1EED1E6C">
        <w:rPr>
          <w:rFonts w:ascii="Times New Roman" w:hAnsi="Times New Roman" w:cs="Times New Roman"/>
          <w:lang w:val="uk-UA"/>
        </w:rPr>
        <w:t>використову</w:t>
      </w:r>
      <w:r w:rsidR="443296FE" w:rsidRPr="1EED1E6C">
        <w:rPr>
          <w:rFonts w:ascii="Times New Roman" w:hAnsi="Times New Roman" w:cs="Times New Roman"/>
          <w:lang w:val="uk-UA"/>
        </w:rPr>
        <w:t>ються</w:t>
      </w:r>
      <w:r w:rsidRPr="1EED1E6C">
        <w:rPr>
          <w:rFonts w:ascii="Times New Roman" w:hAnsi="Times New Roman" w:cs="Times New Roman"/>
          <w:lang w:val="uk-UA"/>
        </w:rPr>
        <w:t xml:space="preserve"> при друкуванні </w:t>
      </w:r>
      <w:r w:rsidR="5A773C62" w:rsidRPr="1EED1E6C">
        <w:rPr>
          <w:rFonts w:ascii="Times New Roman" w:hAnsi="Times New Roman" w:cs="Times New Roman"/>
          <w:lang w:val="uk-UA"/>
        </w:rPr>
        <w:t xml:space="preserve">цієї </w:t>
      </w:r>
      <w:r w:rsidRPr="1EED1E6C">
        <w:rPr>
          <w:rFonts w:ascii="Times New Roman" w:hAnsi="Times New Roman" w:cs="Times New Roman"/>
          <w:lang w:val="uk-UA"/>
        </w:rPr>
        <w:t>вкладки.</w:t>
      </w:r>
    </w:p>
    <w:p w14:paraId="5B5B42F4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57248273" w14:textId="23464092" w:rsidR="00CF2285" w:rsidRPr="00427E17" w:rsidRDefault="2699E184" w:rsidP="1EED1E6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 Вкладка </w:t>
      </w:r>
      <w:r w:rsidR="0C03DDF1" w:rsidRPr="1EED1E6C">
        <w:rPr>
          <w:rFonts w:ascii="Times New Roman" w:hAnsi="Times New Roman" w:cs="Times New Roman"/>
          <w:b/>
          <w:bCs/>
          <w:lang w:val="uk-UA"/>
        </w:rPr>
        <w:t>“</w:t>
      </w:r>
      <w:r w:rsidR="2295B703" w:rsidRPr="1EED1E6C">
        <w:rPr>
          <w:rFonts w:ascii="Times New Roman" w:hAnsi="Times New Roman" w:cs="Times New Roman"/>
          <w:b/>
          <w:bCs/>
          <w:lang w:val="uk-UA"/>
        </w:rPr>
        <w:t>О</w:t>
      </w:r>
      <w:r w:rsidR="7ADFC303" w:rsidRPr="1EED1E6C">
        <w:rPr>
          <w:rFonts w:ascii="Times New Roman" w:hAnsi="Times New Roman" w:cs="Times New Roman"/>
          <w:b/>
          <w:bCs/>
          <w:lang w:val="uk-UA"/>
        </w:rPr>
        <w:t>блік особового складу</w:t>
      </w:r>
      <w:r w:rsidR="24B53282" w:rsidRPr="1EED1E6C">
        <w:rPr>
          <w:rFonts w:ascii="Times New Roman" w:hAnsi="Times New Roman" w:cs="Times New Roman"/>
          <w:b/>
          <w:bCs/>
          <w:lang w:val="uk-UA"/>
        </w:rPr>
        <w:t>”</w:t>
      </w:r>
    </w:p>
    <w:p w14:paraId="2EAD60A0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4C60B4B6" w14:textId="3CD52E31" w:rsidR="00CF2285" w:rsidRPr="000051F9" w:rsidRDefault="798EFD2B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051F9">
        <w:rPr>
          <w:rFonts w:ascii="Times New Roman" w:hAnsi="Times New Roman" w:cs="Times New Roman"/>
          <w:lang w:val="uk-UA"/>
        </w:rPr>
        <w:t>У с</w:t>
      </w:r>
      <w:r w:rsidR="63771B44" w:rsidRPr="000051F9">
        <w:rPr>
          <w:rFonts w:ascii="Times New Roman" w:hAnsi="Times New Roman" w:cs="Times New Roman"/>
          <w:lang w:val="uk-UA"/>
        </w:rPr>
        <w:t>товпц</w:t>
      </w:r>
      <w:r w:rsidR="30405856" w:rsidRPr="000051F9">
        <w:rPr>
          <w:rFonts w:ascii="Times New Roman" w:hAnsi="Times New Roman" w:cs="Times New Roman"/>
          <w:lang w:val="uk-UA"/>
        </w:rPr>
        <w:t>і</w:t>
      </w:r>
      <w:r w:rsidR="18BCE40B" w:rsidRPr="000051F9">
        <w:rPr>
          <w:rFonts w:ascii="Times New Roman" w:hAnsi="Times New Roman" w:cs="Times New Roman"/>
          <w:lang w:val="uk-UA"/>
        </w:rPr>
        <w:t xml:space="preserve"> “</w:t>
      </w:r>
      <w:r w:rsidR="2879D9B2" w:rsidRPr="000051F9">
        <w:rPr>
          <w:rFonts w:ascii="Times New Roman" w:hAnsi="Times New Roman" w:cs="Times New Roman"/>
          <w:lang w:val="uk-UA"/>
        </w:rPr>
        <w:t>Індекс посади / Індекси посад, які обіймав(ла</w:t>
      </w:r>
      <w:r w:rsidR="6DF80B6D" w:rsidRPr="000051F9">
        <w:rPr>
          <w:rFonts w:ascii="Times New Roman" w:hAnsi="Times New Roman" w:cs="Times New Roman"/>
          <w:lang w:val="uk-UA"/>
        </w:rPr>
        <w:t>)</w:t>
      </w:r>
      <w:r w:rsidR="08748BBA" w:rsidRPr="000051F9">
        <w:rPr>
          <w:rFonts w:ascii="Times New Roman" w:hAnsi="Times New Roman" w:cs="Times New Roman"/>
          <w:lang w:val="uk-UA"/>
        </w:rPr>
        <w:t>”</w:t>
      </w:r>
      <w:r w:rsidR="2879D9B2" w:rsidRPr="000051F9">
        <w:rPr>
          <w:rFonts w:ascii="Times New Roman" w:hAnsi="Times New Roman" w:cs="Times New Roman"/>
          <w:lang w:val="uk-UA"/>
        </w:rPr>
        <w:t xml:space="preserve"> </w:t>
      </w:r>
      <w:r w:rsidR="76BAE96D" w:rsidRPr="000051F9">
        <w:rPr>
          <w:rFonts w:ascii="Times New Roman" w:hAnsi="Times New Roman" w:cs="Times New Roman"/>
          <w:lang w:val="uk-UA"/>
        </w:rPr>
        <w:t>заповнюється</w:t>
      </w:r>
      <w:r w:rsidR="2879D9B2" w:rsidRPr="000051F9">
        <w:rPr>
          <w:rFonts w:ascii="Times New Roman" w:hAnsi="Times New Roman" w:cs="Times New Roman"/>
          <w:lang w:val="uk-UA"/>
        </w:rPr>
        <w:t xml:space="preserve"> індекс посади, яку </w:t>
      </w:r>
      <w:r w:rsidR="58B38D22" w:rsidRPr="000051F9">
        <w:rPr>
          <w:rFonts w:ascii="Times New Roman" w:hAnsi="Times New Roman" w:cs="Times New Roman"/>
          <w:lang w:val="uk-UA"/>
        </w:rPr>
        <w:t>військовослужбовець</w:t>
      </w:r>
      <w:r w:rsidR="2879D9B2" w:rsidRPr="000051F9">
        <w:rPr>
          <w:rFonts w:ascii="Times New Roman" w:hAnsi="Times New Roman" w:cs="Times New Roman"/>
          <w:lang w:val="uk-UA"/>
        </w:rPr>
        <w:t xml:space="preserve"> займає </w:t>
      </w:r>
      <w:r w:rsidR="1F4D4DBA" w:rsidRPr="000051F9">
        <w:rPr>
          <w:rFonts w:ascii="Times New Roman" w:hAnsi="Times New Roman" w:cs="Times New Roman"/>
          <w:lang w:val="uk-UA"/>
        </w:rPr>
        <w:t>на час заповнення цієї вкладки</w:t>
      </w:r>
      <w:r w:rsidR="59A013CA" w:rsidRPr="000051F9">
        <w:rPr>
          <w:rFonts w:ascii="Times New Roman" w:hAnsi="Times New Roman" w:cs="Times New Roman"/>
          <w:lang w:val="uk-UA"/>
        </w:rPr>
        <w:t>,</w:t>
      </w:r>
      <w:r w:rsidR="504DB380" w:rsidRPr="000051F9">
        <w:rPr>
          <w:rFonts w:ascii="Times New Roman" w:hAnsi="Times New Roman" w:cs="Times New Roman"/>
          <w:lang w:val="uk-UA"/>
        </w:rPr>
        <w:t xml:space="preserve"> </w:t>
      </w:r>
      <w:r w:rsidR="06CE1AFC" w:rsidRPr="000051F9">
        <w:rPr>
          <w:rFonts w:ascii="Times New Roman" w:hAnsi="Times New Roman" w:cs="Times New Roman"/>
          <w:lang w:val="uk-UA"/>
        </w:rPr>
        <w:t xml:space="preserve">що </w:t>
      </w:r>
      <w:r w:rsidR="2879D9B2" w:rsidRPr="000051F9">
        <w:rPr>
          <w:rFonts w:ascii="Times New Roman" w:hAnsi="Times New Roman" w:cs="Times New Roman"/>
          <w:lang w:val="uk-UA"/>
        </w:rPr>
        <w:t xml:space="preserve">зазначається найпершою. Індекси посад, які людина займала від початку ведення ЕЖООС до </w:t>
      </w:r>
      <w:r w:rsidR="06D26B28" w:rsidRPr="000051F9">
        <w:rPr>
          <w:rFonts w:ascii="Times New Roman" w:hAnsi="Times New Roman" w:cs="Times New Roman"/>
          <w:lang w:val="uk-UA"/>
        </w:rPr>
        <w:t>часу заповнення цієї вкладки</w:t>
      </w:r>
      <w:r w:rsidR="2879D9B2" w:rsidRPr="000051F9">
        <w:rPr>
          <w:rFonts w:ascii="Times New Roman" w:hAnsi="Times New Roman" w:cs="Times New Roman"/>
          <w:lang w:val="uk-UA"/>
        </w:rPr>
        <w:t xml:space="preserve"> зазначаються в цій же комірці </w:t>
      </w:r>
      <w:r w:rsidR="76772413" w:rsidRPr="000051F9">
        <w:rPr>
          <w:rFonts w:ascii="Times New Roman" w:hAnsi="Times New Roman" w:cs="Times New Roman"/>
          <w:lang w:val="uk-UA"/>
        </w:rPr>
        <w:t xml:space="preserve">(попередні посади зазначаються </w:t>
      </w:r>
      <w:r w:rsidR="2879D9B2" w:rsidRPr="000051F9">
        <w:rPr>
          <w:rFonts w:ascii="Times New Roman" w:hAnsi="Times New Roman" w:cs="Times New Roman"/>
          <w:lang w:val="uk-UA"/>
        </w:rPr>
        <w:t xml:space="preserve">через </w:t>
      </w:r>
      <w:proofErr w:type="spellStart"/>
      <w:r w:rsidR="2879D9B2" w:rsidRPr="1EED1E6C">
        <w:rPr>
          <w:rFonts w:ascii="Times New Roman" w:hAnsi="Times New Roman" w:cs="Times New Roman"/>
        </w:rPr>
        <w:t>Alt</w:t>
      </w:r>
      <w:proofErr w:type="spellEnd"/>
      <w:r w:rsidR="2879D9B2" w:rsidRPr="000051F9">
        <w:rPr>
          <w:rFonts w:ascii="Times New Roman" w:hAnsi="Times New Roman" w:cs="Times New Roman"/>
          <w:lang w:val="uk-UA"/>
        </w:rPr>
        <w:t>+</w:t>
      </w:r>
      <w:proofErr w:type="spellStart"/>
      <w:r w:rsidR="2879D9B2" w:rsidRPr="1EED1E6C">
        <w:rPr>
          <w:rFonts w:ascii="Times New Roman" w:hAnsi="Times New Roman" w:cs="Times New Roman"/>
        </w:rPr>
        <w:t>Enter</w:t>
      </w:r>
      <w:proofErr w:type="spellEnd"/>
      <w:r w:rsidR="2879D9B2" w:rsidRPr="000051F9">
        <w:rPr>
          <w:rFonts w:ascii="Times New Roman" w:hAnsi="Times New Roman" w:cs="Times New Roman"/>
          <w:lang w:val="uk-UA"/>
        </w:rPr>
        <w:t xml:space="preserve"> із використанням курсиву</w:t>
      </w:r>
      <w:r w:rsidR="636ACFBE" w:rsidRPr="000051F9">
        <w:rPr>
          <w:rFonts w:ascii="Times New Roman" w:hAnsi="Times New Roman" w:cs="Times New Roman"/>
          <w:lang w:val="uk-UA"/>
        </w:rPr>
        <w:t>)</w:t>
      </w:r>
      <w:r w:rsidR="6DF80B6D" w:rsidRPr="000051F9">
        <w:rPr>
          <w:rFonts w:ascii="Times New Roman" w:hAnsi="Times New Roman" w:cs="Times New Roman"/>
          <w:lang w:val="uk-UA"/>
        </w:rPr>
        <w:t>.</w:t>
      </w:r>
      <w:r w:rsidR="2879D9B2" w:rsidRPr="000051F9">
        <w:rPr>
          <w:rFonts w:ascii="Times New Roman" w:hAnsi="Times New Roman" w:cs="Times New Roman"/>
          <w:lang w:val="uk-UA"/>
        </w:rPr>
        <w:t xml:space="preserve"> У разі, якщо військовослужбовця зараховано у розпорядження</w:t>
      </w:r>
      <w:r w:rsidR="4C0961E1" w:rsidRPr="000051F9">
        <w:rPr>
          <w:rFonts w:ascii="Times New Roman" w:hAnsi="Times New Roman" w:cs="Times New Roman"/>
          <w:lang w:val="uk-UA"/>
        </w:rPr>
        <w:t>,</w:t>
      </w:r>
      <w:r w:rsidR="2879D9B2" w:rsidRPr="000051F9">
        <w:rPr>
          <w:rFonts w:ascii="Times New Roman" w:hAnsi="Times New Roman" w:cs="Times New Roman"/>
          <w:lang w:val="uk-UA"/>
        </w:rPr>
        <w:t xml:space="preserve"> верхнім у </w:t>
      </w:r>
      <w:r w:rsidR="2295B703" w:rsidRPr="000051F9">
        <w:rPr>
          <w:rFonts w:ascii="Times New Roman" w:hAnsi="Times New Roman" w:cs="Times New Roman"/>
          <w:lang w:val="uk-UA"/>
        </w:rPr>
        <w:t>к</w:t>
      </w:r>
      <w:r w:rsidR="25D27771" w:rsidRPr="000051F9">
        <w:rPr>
          <w:rFonts w:ascii="Times New Roman" w:hAnsi="Times New Roman" w:cs="Times New Roman"/>
          <w:lang w:val="uk-UA"/>
        </w:rPr>
        <w:t>омірці</w:t>
      </w:r>
      <w:r w:rsidR="2879D9B2" w:rsidRPr="000051F9">
        <w:rPr>
          <w:rFonts w:ascii="Times New Roman" w:hAnsi="Times New Roman" w:cs="Times New Roman"/>
          <w:lang w:val="uk-UA"/>
        </w:rPr>
        <w:t xml:space="preserve"> буде запис </w:t>
      </w:r>
      <w:r w:rsidR="41F24F1B" w:rsidRPr="000051F9">
        <w:rPr>
          <w:rFonts w:ascii="Times New Roman" w:hAnsi="Times New Roman" w:cs="Times New Roman"/>
          <w:lang w:val="uk-UA"/>
        </w:rPr>
        <w:t>“</w:t>
      </w:r>
      <w:r w:rsidR="2879D9B2" w:rsidRPr="000051F9">
        <w:rPr>
          <w:rFonts w:ascii="Times New Roman" w:hAnsi="Times New Roman" w:cs="Times New Roman"/>
          <w:lang w:val="uk-UA"/>
        </w:rPr>
        <w:t>У розпорядженні</w:t>
      </w:r>
      <w:r w:rsidR="47004755" w:rsidRPr="000051F9">
        <w:rPr>
          <w:rFonts w:ascii="Times New Roman" w:hAnsi="Times New Roman" w:cs="Times New Roman"/>
          <w:lang w:val="uk-UA"/>
        </w:rPr>
        <w:t>”</w:t>
      </w:r>
      <w:r w:rsidR="2295B703" w:rsidRPr="000051F9">
        <w:rPr>
          <w:rFonts w:ascii="Times New Roman" w:hAnsi="Times New Roman" w:cs="Times New Roman"/>
          <w:lang w:val="uk-UA"/>
        </w:rPr>
        <w:t>.</w:t>
      </w:r>
    </w:p>
    <w:p w14:paraId="42D1703F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35019B1C" w14:textId="143813F0" w:rsidR="00CF2285" w:rsidRPr="00427E17" w:rsidRDefault="05CDD3F6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Стовпець “</w:t>
      </w:r>
      <w:r w:rsidR="2879D9B2" w:rsidRPr="1EED1E6C">
        <w:rPr>
          <w:rFonts w:ascii="Times New Roman" w:hAnsi="Times New Roman" w:cs="Times New Roman"/>
          <w:lang w:val="uk-UA"/>
        </w:rPr>
        <w:t>Дати прийняття посади / посад</w:t>
      </w:r>
      <w:r w:rsidR="79C68D50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2295B703" w:rsidRPr="1EED1E6C">
        <w:rPr>
          <w:rFonts w:ascii="Times New Roman" w:hAnsi="Times New Roman" w:cs="Times New Roman"/>
          <w:lang w:val="uk-UA"/>
        </w:rPr>
        <w:t xml:space="preserve"> заповню</w:t>
      </w:r>
      <w:r w:rsidR="5EF6A250" w:rsidRPr="1EED1E6C">
        <w:rPr>
          <w:rFonts w:ascii="Times New Roman" w:hAnsi="Times New Roman" w:cs="Times New Roman"/>
          <w:lang w:val="uk-UA"/>
        </w:rPr>
        <w:t>є</w:t>
      </w:r>
      <w:r w:rsidR="2295B703" w:rsidRPr="1EED1E6C">
        <w:rPr>
          <w:rFonts w:ascii="Times New Roman" w:hAnsi="Times New Roman" w:cs="Times New Roman"/>
          <w:lang w:val="uk-UA"/>
        </w:rPr>
        <w:t>ться</w:t>
      </w:r>
      <w:r w:rsidR="2879D9B2" w:rsidRPr="1EED1E6C">
        <w:rPr>
          <w:rFonts w:ascii="Times New Roman" w:hAnsi="Times New Roman" w:cs="Times New Roman"/>
          <w:lang w:val="uk-UA"/>
        </w:rPr>
        <w:t xml:space="preserve"> відповідно до правил заповнення </w:t>
      </w:r>
      <w:r w:rsidR="2295B703" w:rsidRPr="1EED1E6C">
        <w:rPr>
          <w:rFonts w:ascii="Times New Roman" w:hAnsi="Times New Roman" w:cs="Times New Roman"/>
          <w:lang w:val="uk-UA"/>
        </w:rPr>
        <w:t>попередньо</w:t>
      </w:r>
      <w:r w:rsidR="2336714B" w:rsidRPr="1EED1E6C">
        <w:rPr>
          <w:rFonts w:ascii="Times New Roman" w:hAnsi="Times New Roman" w:cs="Times New Roman"/>
          <w:lang w:val="uk-UA"/>
        </w:rPr>
        <w:t>го стовпця</w:t>
      </w:r>
      <w:r w:rsidR="2879D9B2" w:rsidRPr="1EED1E6C">
        <w:rPr>
          <w:rFonts w:ascii="Times New Roman" w:hAnsi="Times New Roman" w:cs="Times New Roman"/>
          <w:lang w:val="uk-UA"/>
        </w:rPr>
        <w:t xml:space="preserve">, тільки замість індексів зазначається дата, коли </w:t>
      </w:r>
      <w:r w:rsidR="41980D7F" w:rsidRPr="1EED1E6C">
        <w:rPr>
          <w:rFonts w:ascii="Times New Roman" w:hAnsi="Times New Roman" w:cs="Times New Roman"/>
          <w:lang w:val="uk-UA"/>
        </w:rPr>
        <w:t>військовослужбовець</w:t>
      </w:r>
      <w:r w:rsidR="2295B703" w:rsidRPr="1EED1E6C">
        <w:rPr>
          <w:rFonts w:ascii="Times New Roman" w:hAnsi="Times New Roman" w:cs="Times New Roman"/>
          <w:lang w:val="uk-UA"/>
        </w:rPr>
        <w:t xml:space="preserve"> приступи</w:t>
      </w:r>
      <w:r w:rsidR="520B36EB" w:rsidRPr="1EED1E6C">
        <w:rPr>
          <w:rFonts w:ascii="Times New Roman" w:hAnsi="Times New Roman" w:cs="Times New Roman"/>
          <w:lang w:val="uk-UA"/>
        </w:rPr>
        <w:t>в</w:t>
      </w:r>
      <w:r w:rsidR="2879D9B2" w:rsidRPr="1EED1E6C">
        <w:rPr>
          <w:rFonts w:ascii="Times New Roman" w:hAnsi="Times New Roman" w:cs="Times New Roman"/>
          <w:lang w:val="uk-UA"/>
        </w:rPr>
        <w:t xml:space="preserve"> до виконання обов’язків за посадою.</w:t>
      </w:r>
    </w:p>
    <w:p w14:paraId="5475D5F2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19A857B7" w14:textId="1CD0B193" w:rsidR="00CF2285" w:rsidRPr="00427E17" w:rsidRDefault="4E2FFD27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с</w:t>
      </w:r>
      <w:r w:rsidR="6E15D3A8" w:rsidRPr="1EED1E6C">
        <w:rPr>
          <w:rFonts w:ascii="Times New Roman" w:hAnsi="Times New Roman" w:cs="Times New Roman"/>
          <w:lang w:val="uk-UA"/>
        </w:rPr>
        <w:t>товпц</w:t>
      </w:r>
      <w:r w:rsidR="587CAC84" w:rsidRPr="1EED1E6C">
        <w:rPr>
          <w:rFonts w:ascii="Times New Roman" w:hAnsi="Times New Roman" w:cs="Times New Roman"/>
          <w:lang w:val="uk-UA"/>
        </w:rPr>
        <w:t>і</w:t>
      </w:r>
      <w:r w:rsidR="6E15D3A8" w:rsidRPr="1EED1E6C">
        <w:rPr>
          <w:rFonts w:ascii="Times New Roman" w:hAnsi="Times New Roman" w:cs="Times New Roman"/>
          <w:lang w:val="uk-UA"/>
        </w:rPr>
        <w:t xml:space="preserve"> “</w:t>
      </w:r>
      <w:r w:rsidR="2879D9B2" w:rsidRPr="1EED1E6C">
        <w:rPr>
          <w:rFonts w:ascii="Times New Roman" w:hAnsi="Times New Roman" w:cs="Times New Roman"/>
          <w:lang w:val="uk-UA"/>
        </w:rPr>
        <w:t>Звідки прибув</w:t>
      </w:r>
      <w:r w:rsidR="0E41B47B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 зазначається військова частина (орган військового управління)</w:t>
      </w:r>
      <w:r w:rsidR="20B66632" w:rsidRPr="1EED1E6C">
        <w:rPr>
          <w:rFonts w:ascii="Times New Roman" w:hAnsi="Times New Roman" w:cs="Times New Roman"/>
          <w:lang w:val="uk-UA"/>
        </w:rPr>
        <w:t>,</w:t>
      </w:r>
      <w:r w:rsidR="2879D9B2" w:rsidRPr="1EED1E6C">
        <w:rPr>
          <w:rFonts w:ascii="Times New Roman" w:hAnsi="Times New Roman" w:cs="Times New Roman"/>
          <w:lang w:val="uk-UA"/>
        </w:rPr>
        <w:t xml:space="preserve"> з якої прибув військовослужбовець</w:t>
      </w:r>
      <w:r w:rsidR="20B66632" w:rsidRPr="1EED1E6C">
        <w:rPr>
          <w:rFonts w:ascii="Times New Roman" w:hAnsi="Times New Roman" w:cs="Times New Roman"/>
          <w:lang w:val="uk-UA"/>
        </w:rPr>
        <w:t>,</w:t>
      </w:r>
      <w:r w:rsidR="2879D9B2" w:rsidRPr="1EED1E6C">
        <w:rPr>
          <w:rFonts w:ascii="Times New Roman" w:hAnsi="Times New Roman" w:cs="Times New Roman"/>
          <w:lang w:val="uk-UA"/>
        </w:rPr>
        <w:t xml:space="preserve"> та населений пункт дислокації військової частини (органу військового управління). Якщо військовослужбовець прибув з ТЦК та СП зазначається </w:t>
      </w:r>
      <w:r w:rsidR="20B66632" w:rsidRPr="1EED1E6C">
        <w:rPr>
          <w:rFonts w:ascii="Times New Roman" w:hAnsi="Times New Roman" w:cs="Times New Roman"/>
          <w:lang w:val="uk-UA"/>
        </w:rPr>
        <w:t xml:space="preserve">найменування </w:t>
      </w:r>
      <w:r w:rsidR="2879D9B2" w:rsidRPr="1EED1E6C">
        <w:rPr>
          <w:rFonts w:ascii="Times New Roman" w:hAnsi="Times New Roman" w:cs="Times New Roman"/>
          <w:lang w:val="uk-UA"/>
        </w:rPr>
        <w:t>конкретн</w:t>
      </w:r>
      <w:r w:rsidR="20B66632" w:rsidRPr="1EED1E6C">
        <w:rPr>
          <w:rFonts w:ascii="Times New Roman" w:hAnsi="Times New Roman" w:cs="Times New Roman"/>
          <w:lang w:val="uk-UA"/>
        </w:rPr>
        <w:t>ого</w:t>
      </w:r>
      <w:r w:rsidR="2879D9B2" w:rsidRPr="1EED1E6C">
        <w:rPr>
          <w:rFonts w:ascii="Times New Roman" w:hAnsi="Times New Roman" w:cs="Times New Roman"/>
          <w:lang w:val="uk-UA"/>
        </w:rPr>
        <w:t xml:space="preserve"> ТЦК та СП.</w:t>
      </w:r>
    </w:p>
    <w:p w14:paraId="39C2CFD5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6A39D973" w14:textId="72DFF0A0" w:rsidR="00CF2285" w:rsidRPr="00427E17" w:rsidRDefault="7D50B8F1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с</w:t>
      </w:r>
      <w:r w:rsidR="6EDD7FAA" w:rsidRPr="1EED1E6C">
        <w:rPr>
          <w:rFonts w:ascii="Times New Roman" w:hAnsi="Times New Roman" w:cs="Times New Roman"/>
          <w:lang w:val="uk-UA"/>
        </w:rPr>
        <w:t>товп</w:t>
      </w:r>
      <w:r w:rsidR="3FAB2A27" w:rsidRPr="1EED1E6C">
        <w:rPr>
          <w:rFonts w:ascii="Times New Roman" w:hAnsi="Times New Roman" w:cs="Times New Roman"/>
          <w:lang w:val="uk-UA"/>
        </w:rPr>
        <w:t>ц</w:t>
      </w:r>
      <w:r w:rsidR="6861E691" w:rsidRPr="1EED1E6C">
        <w:rPr>
          <w:rFonts w:ascii="Times New Roman" w:hAnsi="Times New Roman" w:cs="Times New Roman"/>
          <w:lang w:val="uk-UA"/>
        </w:rPr>
        <w:t>і</w:t>
      </w:r>
      <w:r w:rsidR="6EDD7FAA" w:rsidRPr="1EED1E6C">
        <w:rPr>
          <w:rFonts w:ascii="Times New Roman" w:hAnsi="Times New Roman" w:cs="Times New Roman"/>
          <w:lang w:val="uk-UA"/>
        </w:rPr>
        <w:t xml:space="preserve"> “</w:t>
      </w:r>
      <w:r w:rsidR="2879D9B2" w:rsidRPr="1EED1E6C">
        <w:rPr>
          <w:rFonts w:ascii="Times New Roman" w:hAnsi="Times New Roman" w:cs="Times New Roman"/>
          <w:lang w:val="uk-UA"/>
        </w:rPr>
        <w:t>Дата зарахування до списків частини</w:t>
      </w:r>
      <w:r w:rsidR="4D871C85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2295B703" w:rsidRPr="1EED1E6C">
        <w:rPr>
          <w:rFonts w:ascii="Times New Roman" w:hAnsi="Times New Roman" w:cs="Times New Roman"/>
          <w:lang w:val="uk-UA"/>
        </w:rPr>
        <w:t xml:space="preserve"> </w:t>
      </w:r>
      <w:r w:rsidR="4ED85EFD" w:rsidRPr="1EED1E6C">
        <w:rPr>
          <w:rFonts w:ascii="Times New Roman" w:hAnsi="Times New Roman" w:cs="Times New Roman"/>
          <w:lang w:val="uk-UA"/>
        </w:rPr>
        <w:t>зазначається</w:t>
      </w:r>
      <w:r w:rsidR="2879D9B2" w:rsidRPr="1EED1E6C">
        <w:rPr>
          <w:rFonts w:ascii="Times New Roman" w:hAnsi="Times New Roman" w:cs="Times New Roman"/>
          <w:lang w:val="uk-UA"/>
        </w:rPr>
        <w:t xml:space="preserve"> фактична дата зарахування до списків військової частини, а у </w:t>
      </w:r>
      <w:r w:rsidR="7CF044AF" w:rsidRPr="1EED1E6C">
        <w:rPr>
          <w:rFonts w:ascii="Times New Roman" w:hAnsi="Times New Roman" w:cs="Times New Roman"/>
          <w:lang w:val="uk-UA"/>
        </w:rPr>
        <w:t>стовпцях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7350E77B" w:rsidRPr="1EED1E6C">
        <w:rPr>
          <w:rFonts w:ascii="Times New Roman" w:hAnsi="Times New Roman" w:cs="Times New Roman"/>
          <w:lang w:val="uk-UA"/>
        </w:rPr>
        <w:t>“</w:t>
      </w:r>
      <w:r w:rsidR="2879D9B2" w:rsidRPr="1EED1E6C">
        <w:rPr>
          <w:rFonts w:ascii="Times New Roman" w:hAnsi="Times New Roman" w:cs="Times New Roman"/>
          <w:lang w:val="uk-UA"/>
        </w:rPr>
        <w:t>Наказ про зарахування до списків (дата і номер)</w:t>
      </w:r>
      <w:r w:rsidR="459077EC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11D0FAEA" w:rsidRPr="1EED1E6C">
        <w:rPr>
          <w:rFonts w:ascii="Times New Roman" w:hAnsi="Times New Roman" w:cs="Times New Roman"/>
          <w:lang w:val="uk-UA"/>
        </w:rPr>
        <w:t>зазначається</w:t>
      </w:r>
      <w:r w:rsidR="2879D9B2" w:rsidRPr="1EED1E6C">
        <w:rPr>
          <w:rFonts w:ascii="Times New Roman" w:hAnsi="Times New Roman" w:cs="Times New Roman"/>
          <w:lang w:val="uk-UA"/>
        </w:rPr>
        <w:t xml:space="preserve"> дата і номер наказу (по стройовій частині) про це зарахування.</w:t>
      </w:r>
    </w:p>
    <w:p w14:paraId="22CDA8EB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4858060A" w14:textId="3A9EF79F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У </w:t>
      </w:r>
      <w:r w:rsidR="5E53A08A" w:rsidRPr="1EED1E6C">
        <w:rPr>
          <w:rFonts w:ascii="Times New Roman" w:hAnsi="Times New Roman" w:cs="Times New Roman"/>
          <w:lang w:val="uk-UA"/>
        </w:rPr>
        <w:t>стовпцях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6B61DDE2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Наказ</w:t>
      </w:r>
      <w:r w:rsidR="2D8BF9CD" w:rsidRPr="1EED1E6C">
        <w:rPr>
          <w:rFonts w:ascii="Times New Roman" w:hAnsi="Times New Roman" w:cs="Times New Roman"/>
          <w:lang w:val="uk-UA"/>
        </w:rPr>
        <w:t>,</w:t>
      </w:r>
      <w:r w:rsidRPr="1EED1E6C">
        <w:rPr>
          <w:rFonts w:ascii="Times New Roman" w:hAnsi="Times New Roman" w:cs="Times New Roman"/>
          <w:lang w:val="uk-UA"/>
        </w:rPr>
        <w:t xml:space="preserve"> на призначення на посаду (дата, чий і номер)</w:t>
      </w:r>
      <w:r w:rsidR="4052F91E" w:rsidRPr="1EED1E6C">
        <w:rPr>
          <w:rFonts w:ascii="Times New Roman" w:hAnsi="Times New Roman" w:cs="Times New Roman"/>
          <w:lang w:val="uk-UA"/>
        </w:rPr>
        <w:t>”</w:t>
      </w:r>
      <w:r w:rsidR="0DCA3699" w:rsidRPr="1EED1E6C">
        <w:rPr>
          <w:rFonts w:ascii="Times New Roman" w:hAnsi="Times New Roman" w:cs="Times New Roman"/>
          <w:lang w:val="uk-UA"/>
        </w:rPr>
        <w:t xml:space="preserve"> зазнача</w:t>
      </w:r>
      <w:r w:rsidR="30FC673C" w:rsidRPr="1EED1E6C">
        <w:rPr>
          <w:rFonts w:ascii="Times New Roman" w:hAnsi="Times New Roman" w:cs="Times New Roman"/>
          <w:lang w:val="uk-UA"/>
        </w:rPr>
        <w:t>ються реквізити</w:t>
      </w:r>
      <w:r w:rsidRPr="1EED1E6C">
        <w:rPr>
          <w:rFonts w:ascii="Times New Roman" w:hAnsi="Times New Roman" w:cs="Times New Roman"/>
          <w:lang w:val="uk-UA"/>
        </w:rPr>
        <w:t xml:space="preserve"> наказу, а також </w:t>
      </w:r>
      <w:r w:rsidR="49B1F40F" w:rsidRPr="1EED1E6C">
        <w:rPr>
          <w:rFonts w:ascii="Times New Roman" w:hAnsi="Times New Roman" w:cs="Times New Roman"/>
          <w:lang w:val="uk-UA"/>
        </w:rPr>
        <w:t>інформація про те</w:t>
      </w:r>
      <w:r w:rsidR="0B4AB5C7" w:rsidRPr="1EED1E6C">
        <w:rPr>
          <w:rFonts w:ascii="Times New Roman" w:hAnsi="Times New Roman" w:cs="Times New Roman"/>
          <w:lang w:val="uk-UA"/>
        </w:rPr>
        <w:t>,</w:t>
      </w:r>
      <w:r w:rsidR="49B1F40F" w:rsidRPr="1EED1E6C">
        <w:rPr>
          <w:rFonts w:ascii="Times New Roman" w:hAnsi="Times New Roman" w:cs="Times New Roman"/>
          <w:lang w:val="uk-UA"/>
        </w:rPr>
        <w:t xml:space="preserve"> ким видано наказ</w:t>
      </w:r>
      <w:r w:rsidR="5FF76493" w:rsidRPr="1EED1E6C">
        <w:rPr>
          <w:rFonts w:ascii="Times New Roman" w:hAnsi="Times New Roman" w:cs="Times New Roman"/>
          <w:lang w:val="uk-UA"/>
        </w:rPr>
        <w:t>,</w:t>
      </w:r>
      <w:r w:rsidR="2295B703" w:rsidRPr="1EED1E6C">
        <w:rPr>
          <w:rFonts w:ascii="Times New Roman" w:hAnsi="Times New Roman" w:cs="Times New Roman"/>
          <w:lang w:val="uk-UA"/>
        </w:rPr>
        <w:t xml:space="preserve"> </w:t>
      </w:r>
      <w:r w:rsidR="3994BBA6" w:rsidRPr="1EED1E6C">
        <w:rPr>
          <w:rFonts w:ascii="Times New Roman" w:hAnsi="Times New Roman" w:cs="Times New Roman"/>
          <w:lang w:val="uk-UA"/>
        </w:rPr>
        <w:t>та</w:t>
      </w:r>
      <w:r w:rsidRPr="1EED1E6C">
        <w:rPr>
          <w:rFonts w:ascii="Times New Roman" w:hAnsi="Times New Roman" w:cs="Times New Roman"/>
          <w:lang w:val="uk-UA"/>
        </w:rPr>
        <w:t xml:space="preserve"> номер останньої посади, яку займає військовослужбовець. </w:t>
      </w:r>
      <w:r w:rsidR="062092B9" w:rsidRPr="1EED1E6C">
        <w:rPr>
          <w:rFonts w:ascii="Times New Roman" w:hAnsi="Times New Roman" w:cs="Times New Roman"/>
          <w:lang w:val="uk-UA"/>
        </w:rPr>
        <w:t>Стовпці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017EA0DE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Наказ, на присвоєння останнього звання (дата, чий і номер)</w:t>
      </w:r>
      <w:r w:rsidR="720CCA9A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2295B703" w:rsidRPr="1EED1E6C">
        <w:rPr>
          <w:rFonts w:ascii="Times New Roman" w:hAnsi="Times New Roman" w:cs="Times New Roman"/>
          <w:lang w:val="uk-UA"/>
        </w:rPr>
        <w:t>заповню</w:t>
      </w:r>
      <w:r w:rsidR="105B5FB2" w:rsidRPr="1EED1E6C">
        <w:rPr>
          <w:rFonts w:ascii="Times New Roman" w:hAnsi="Times New Roman" w:cs="Times New Roman"/>
          <w:lang w:val="uk-UA"/>
        </w:rPr>
        <w:t>ю</w:t>
      </w:r>
      <w:r w:rsidR="2295B703" w:rsidRPr="1EED1E6C">
        <w:rPr>
          <w:rFonts w:ascii="Times New Roman" w:hAnsi="Times New Roman" w:cs="Times New Roman"/>
          <w:lang w:val="uk-UA"/>
        </w:rPr>
        <w:t>ться</w:t>
      </w:r>
      <w:r w:rsidRPr="1EED1E6C">
        <w:rPr>
          <w:rFonts w:ascii="Times New Roman" w:hAnsi="Times New Roman" w:cs="Times New Roman"/>
          <w:lang w:val="uk-UA"/>
        </w:rPr>
        <w:t xml:space="preserve"> за таким </w:t>
      </w:r>
      <w:r w:rsidR="0E3AE612" w:rsidRPr="1EED1E6C">
        <w:rPr>
          <w:rFonts w:ascii="Times New Roman" w:hAnsi="Times New Roman" w:cs="Times New Roman"/>
          <w:lang w:val="uk-UA"/>
        </w:rPr>
        <w:t>же принципом</w:t>
      </w:r>
      <w:r w:rsidRPr="1EED1E6C">
        <w:rPr>
          <w:rFonts w:ascii="Times New Roman" w:hAnsi="Times New Roman" w:cs="Times New Roman"/>
          <w:lang w:val="uk-UA"/>
        </w:rPr>
        <w:t>.</w:t>
      </w:r>
    </w:p>
    <w:p w14:paraId="0DEDCCA1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73EC91BC" w14:textId="13FCB918" w:rsidR="00CF2285" w:rsidRPr="000051F9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051F9">
        <w:rPr>
          <w:rFonts w:ascii="Times New Roman" w:hAnsi="Times New Roman" w:cs="Times New Roman"/>
          <w:lang w:val="uk-UA"/>
        </w:rPr>
        <w:t xml:space="preserve">У </w:t>
      </w:r>
      <w:r w:rsidR="36F25F06" w:rsidRPr="000051F9">
        <w:rPr>
          <w:rFonts w:ascii="Times New Roman" w:hAnsi="Times New Roman" w:cs="Times New Roman"/>
          <w:lang w:val="uk-UA"/>
        </w:rPr>
        <w:t>стовпці</w:t>
      </w:r>
      <w:r w:rsidRPr="000051F9">
        <w:rPr>
          <w:rFonts w:ascii="Times New Roman" w:hAnsi="Times New Roman" w:cs="Times New Roman"/>
          <w:lang w:val="uk-UA"/>
        </w:rPr>
        <w:t xml:space="preserve"> </w:t>
      </w:r>
      <w:r w:rsidR="14AECC0D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Вид служби</w:t>
      </w:r>
      <w:r w:rsidR="39E64E5B" w:rsidRPr="000051F9">
        <w:rPr>
          <w:rFonts w:ascii="Times New Roman" w:hAnsi="Times New Roman" w:cs="Times New Roman"/>
          <w:lang w:val="uk-UA"/>
        </w:rPr>
        <w:t>”</w:t>
      </w:r>
      <w:r w:rsidRPr="000051F9">
        <w:rPr>
          <w:rFonts w:ascii="Times New Roman" w:hAnsi="Times New Roman" w:cs="Times New Roman"/>
          <w:lang w:val="uk-UA"/>
        </w:rPr>
        <w:t xml:space="preserve"> – можуть </w:t>
      </w:r>
      <w:r w:rsidR="3AF271BF" w:rsidRPr="000051F9">
        <w:rPr>
          <w:rFonts w:ascii="Times New Roman" w:hAnsi="Times New Roman" w:cs="Times New Roman"/>
          <w:lang w:val="uk-UA"/>
        </w:rPr>
        <w:t>зазначатися</w:t>
      </w:r>
      <w:r w:rsidR="2295B703" w:rsidRPr="000051F9">
        <w:rPr>
          <w:rFonts w:ascii="Times New Roman" w:hAnsi="Times New Roman" w:cs="Times New Roman"/>
          <w:lang w:val="uk-UA"/>
        </w:rPr>
        <w:t xml:space="preserve"> </w:t>
      </w:r>
      <w:r w:rsidR="0B562D4E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контракт</w:t>
      </w:r>
      <w:r w:rsidR="4B62D2B0" w:rsidRPr="000051F9">
        <w:rPr>
          <w:rFonts w:ascii="Times New Roman" w:hAnsi="Times New Roman" w:cs="Times New Roman"/>
          <w:lang w:val="uk-UA"/>
        </w:rPr>
        <w:t>”</w:t>
      </w:r>
      <w:r w:rsidR="2295B703" w:rsidRPr="000051F9">
        <w:rPr>
          <w:rFonts w:ascii="Times New Roman" w:hAnsi="Times New Roman" w:cs="Times New Roman"/>
          <w:lang w:val="uk-UA"/>
        </w:rPr>
        <w:t xml:space="preserve">, </w:t>
      </w:r>
      <w:r w:rsidR="7B7C8332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мобілізація</w:t>
      </w:r>
      <w:r w:rsidR="6405E29A" w:rsidRPr="000051F9">
        <w:rPr>
          <w:rFonts w:ascii="Times New Roman" w:hAnsi="Times New Roman" w:cs="Times New Roman"/>
          <w:lang w:val="uk-UA"/>
        </w:rPr>
        <w:t>”</w:t>
      </w:r>
      <w:r w:rsidR="2295B703" w:rsidRPr="000051F9">
        <w:rPr>
          <w:rFonts w:ascii="Times New Roman" w:hAnsi="Times New Roman" w:cs="Times New Roman"/>
          <w:lang w:val="uk-UA"/>
        </w:rPr>
        <w:t xml:space="preserve">, </w:t>
      </w:r>
      <w:r w:rsidR="64D4E9DD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базова</w:t>
      </w:r>
      <w:r w:rsidR="4C7EC874" w:rsidRPr="000051F9">
        <w:rPr>
          <w:rFonts w:ascii="Times New Roman" w:hAnsi="Times New Roman" w:cs="Times New Roman"/>
          <w:lang w:val="uk-UA"/>
        </w:rPr>
        <w:t>”</w:t>
      </w:r>
      <w:r w:rsidRPr="000051F9">
        <w:rPr>
          <w:rFonts w:ascii="Times New Roman" w:hAnsi="Times New Roman" w:cs="Times New Roman"/>
          <w:lang w:val="uk-UA"/>
        </w:rPr>
        <w:t xml:space="preserve"> або </w:t>
      </w:r>
      <w:r w:rsidR="57D486DB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державна</w:t>
      </w:r>
      <w:r w:rsidR="0FE7D550" w:rsidRPr="000051F9">
        <w:rPr>
          <w:rFonts w:ascii="Times New Roman" w:hAnsi="Times New Roman" w:cs="Times New Roman"/>
          <w:lang w:val="uk-UA"/>
        </w:rPr>
        <w:t>”</w:t>
      </w:r>
      <w:r w:rsidRPr="000051F9">
        <w:rPr>
          <w:rFonts w:ascii="Times New Roman" w:hAnsi="Times New Roman" w:cs="Times New Roman"/>
          <w:lang w:val="uk-UA"/>
        </w:rPr>
        <w:t xml:space="preserve"> (для працівників).</w:t>
      </w:r>
    </w:p>
    <w:p w14:paraId="317EF91D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559FCCE9" w14:textId="48EB5B25" w:rsidR="00CF2285" w:rsidRPr="00427E17" w:rsidRDefault="592DFDFD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Стовпц</w:t>
      </w:r>
      <w:r w:rsidR="4B69A9D5" w:rsidRPr="1EED1E6C">
        <w:rPr>
          <w:rFonts w:ascii="Times New Roman" w:hAnsi="Times New Roman" w:cs="Times New Roman"/>
          <w:lang w:val="uk-UA"/>
        </w:rPr>
        <w:t>і</w:t>
      </w:r>
      <w:r w:rsidR="79BB6406" w:rsidRPr="1EED1E6C">
        <w:rPr>
          <w:rFonts w:ascii="Times New Roman" w:hAnsi="Times New Roman" w:cs="Times New Roman"/>
          <w:lang w:val="uk-UA"/>
        </w:rPr>
        <w:t xml:space="preserve"> 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7F8BB9B0" w:rsidRPr="1EED1E6C">
        <w:rPr>
          <w:rFonts w:ascii="Times New Roman" w:hAnsi="Times New Roman" w:cs="Times New Roman"/>
          <w:lang w:val="uk-UA"/>
        </w:rPr>
        <w:t>“</w:t>
      </w:r>
      <w:r w:rsidR="2879D9B2" w:rsidRPr="1EED1E6C">
        <w:rPr>
          <w:rFonts w:ascii="Times New Roman" w:hAnsi="Times New Roman" w:cs="Times New Roman"/>
          <w:lang w:val="uk-UA"/>
        </w:rPr>
        <w:t>Дата укладання контракту</w:t>
      </w:r>
      <w:r w:rsidR="7BA24DE7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та </w:t>
      </w:r>
      <w:r w:rsidR="0CB5DE4C" w:rsidRPr="1EED1E6C">
        <w:rPr>
          <w:rFonts w:ascii="Times New Roman" w:hAnsi="Times New Roman" w:cs="Times New Roman"/>
          <w:lang w:val="uk-UA"/>
        </w:rPr>
        <w:t>“</w:t>
      </w:r>
      <w:r w:rsidR="2879D9B2" w:rsidRPr="1EED1E6C">
        <w:rPr>
          <w:rFonts w:ascii="Times New Roman" w:hAnsi="Times New Roman" w:cs="Times New Roman"/>
          <w:lang w:val="uk-UA"/>
        </w:rPr>
        <w:t>Дата закінчення контракту / Період призову (для базової військової служби)</w:t>
      </w:r>
      <w:r w:rsidR="56BA495B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2295B703" w:rsidRPr="1EED1E6C">
        <w:rPr>
          <w:rFonts w:ascii="Times New Roman" w:hAnsi="Times New Roman" w:cs="Times New Roman"/>
          <w:lang w:val="uk-UA"/>
        </w:rPr>
        <w:t>за</w:t>
      </w:r>
      <w:r w:rsidR="64E9D893" w:rsidRPr="1EED1E6C">
        <w:rPr>
          <w:rFonts w:ascii="Times New Roman" w:hAnsi="Times New Roman" w:cs="Times New Roman"/>
          <w:lang w:val="uk-UA"/>
        </w:rPr>
        <w:t>повню</w:t>
      </w:r>
      <w:r w:rsidR="379CE181" w:rsidRPr="1EED1E6C">
        <w:rPr>
          <w:rFonts w:ascii="Times New Roman" w:hAnsi="Times New Roman" w:cs="Times New Roman"/>
          <w:lang w:val="uk-UA"/>
        </w:rPr>
        <w:t>ю</w:t>
      </w:r>
      <w:r w:rsidR="64E9D893" w:rsidRPr="1EED1E6C">
        <w:rPr>
          <w:rFonts w:ascii="Times New Roman" w:hAnsi="Times New Roman" w:cs="Times New Roman"/>
          <w:lang w:val="uk-UA"/>
        </w:rPr>
        <w:t>ться</w:t>
      </w:r>
      <w:r w:rsidR="2879D9B2" w:rsidRPr="1EED1E6C">
        <w:rPr>
          <w:rFonts w:ascii="Times New Roman" w:hAnsi="Times New Roman" w:cs="Times New Roman"/>
          <w:lang w:val="uk-UA"/>
        </w:rPr>
        <w:t xml:space="preserve"> тільки для контрактної форми служби та для базової військової служби.</w:t>
      </w:r>
    </w:p>
    <w:p w14:paraId="7C0EFF34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6E84EAF9" w14:textId="2A5A8984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У </w:t>
      </w:r>
      <w:r w:rsidR="0755F00C" w:rsidRPr="1EED1E6C">
        <w:rPr>
          <w:rFonts w:ascii="Times New Roman" w:hAnsi="Times New Roman" w:cs="Times New Roman"/>
          <w:lang w:val="uk-UA"/>
        </w:rPr>
        <w:t>стовпці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1A4A86D9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Додаткова інформація</w:t>
      </w:r>
      <w:r w:rsidR="3987C930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може </w:t>
      </w:r>
      <w:r w:rsidR="3F518D67" w:rsidRPr="1EED1E6C">
        <w:rPr>
          <w:rFonts w:ascii="Times New Roman" w:hAnsi="Times New Roman" w:cs="Times New Roman"/>
          <w:lang w:val="uk-UA"/>
        </w:rPr>
        <w:t>зазнача</w:t>
      </w:r>
      <w:r w:rsidR="2295B703" w:rsidRPr="1EED1E6C">
        <w:rPr>
          <w:rFonts w:ascii="Times New Roman" w:hAnsi="Times New Roman" w:cs="Times New Roman"/>
          <w:lang w:val="uk-UA"/>
        </w:rPr>
        <w:t>тися</w:t>
      </w:r>
      <w:r w:rsidRPr="1EED1E6C">
        <w:rPr>
          <w:rFonts w:ascii="Times New Roman" w:hAnsi="Times New Roman" w:cs="Times New Roman"/>
          <w:lang w:val="uk-UA"/>
        </w:rPr>
        <w:t xml:space="preserve"> інформація, яка важлива для ведення якісного обліку</w:t>
      </w:r>
      <w:r w:rsidR="7D70384F" w:rsidRPr="1EED1E6C">
        <w:rPr>
          <w:rFonts w:ascii="Times New Roman" w:hAnsi="Times New Roman" w:cs="Times New Roman"/>
          <w:lang w:val="uk-UA"/>
        </w:rPr>
        <w:t xml:space="preserve"> особового складу</w:t>
      </w:r>
      <w:r w:rsidRPr="1EED1E6C">
        <w:rPr>
          <w:rFonts w:ascii="Times New Roman" w:hAnsi="Times New Roman" w:cs="Times New Roman"/>
          <w:lang w:val="uk-UA"/>
        </w:rPr>
        <w:t>. Наприклад,</w:t>
      </w:r>
      <w:r w:rsidR="191A5E82" w:rsidRPr="1EED1E6C">
        <w:rPr>
          <w:rFonts w:ascii="Times New Roman" w:hAnsi="Times New Roman" w:cs="Times New Roman"/>
          <w:lang w:val="uk-UA"/>
        </w:rPr>
        <w:t xml:space="preserve"> може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1541EE1F" w:rsidRPr="1EED1E6C">
        <w:rPr>
          <w:rFonts w:ascii="Times New Roman" w:hAnsi="Times New Roman" w:cs="Times New Roman"/>
          <w:lang w:val="uk-UA"/>
        </w:rPr>
        <w:t>зазнача</w:t>
      </w:r>
      <w:r w:rsidR="191A5E82" w:rsidRPr="1EED1E6C">
        <w:rPr>
          <w:rFonts w:ascii="Times New Roman" w:hAnsi="Times New Roman" w:cs="Times New Roman"/>
          <w:lang w:val="uk-UA"/>
        </w:rPr>
        <w:t>тись</w:t>
      </w:r>
      <w:r w:rsidR="1541EE1F" w:rsidRPr="1EED1E6C">
        <w:rPr>
          <w:rFonts w:ascii="Times New Roman" w:hAnsi="Times New Roman" w:cs="Times New Roman"/>
          <w:lang w:val="uk-UA"/>
        </w:rPr>
        <w:t xml:space="preserve"> </w:t>
      </w:r>
      <w:r w:rsidRPr="1EED1E6C">
        <w:rPr>
          <w:rFonts w:ascii="Times New Roman" w:hAnsi="Times New Roman" w:cs="Times New Roman"/>
          <w:lang w:val="uk-UA"/>
        </w:rPr>
        <w:t>інформація про судимість.</w:t>
      </w:r>
    </w:p>
    <w:p w14:paraId="7C37349C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6CEA42EC" w14:textId="36CDF365" w:rsidR="00CF2285" w:rsidRPr="00427E17" w:rsidRDefault="24230D7B" w:rsidP="1EED1E6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Вкладка </w:t>
      </w:r>
      <w:r w:rsidR="387CC2FC" w:rsidRPr="1EED1E6C">
        <w:rPr>
          <w:rFonts w:ascii="Times New Roman" w:hAnsi="Times New Roman" w:cs="Times New Roman"/>
          <w:b/>
          <w:bCs/>
          <w:lang w:val="uk-UA"/>
        </w:rPr>
        <w:t>“</w:t>
      </w:r>
      <w:r w:rsidR="2879D9B2" w:rsidRPr="1EED1E6C">
        <w:rPr>
          <w:rFonts w:ascii="Times New Roman" w:hAnsi="Times New Roman" w:cs="Times New Roman"/>
          <w:b/>
          <w:bCs/>
          <w:lang w:val="uk-UA"/>
        </w:rPr>
        <w:t>Виключені</w:t>
      </w:r>
      <w:r w:rsidR="2EE43D30" w:rsidRPr="1EED1E6C">
        <w:rPr>
          <w:rFonts w:ascii="Times New Roman" w:hAnsi="Times New Roman" w:cs="Times New Roman"/>
          <w:b/>
          <w:bCs/>
          <w:lang w:val="uk-UA"/>
        </w:rPr>
        <w:t>”</w:t>
      </w:r>
    </w:p>
    <w:p w14:paraId="72165A7B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5E9A1F89" w14:textId="065B1E9F" w:rsidR="00CF2285" w:rsidRPr="000051F9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051F9">
        <w:rPr>
          <w:rFonts w:ascii="Times New Roman" w:hAnsi="Times New Roman" w:cs="Times New Roman"/>
          <w:lang w:val="uk-UA"/>
        </w:rPr>
        <w:t xml:space="preserve">Вкладка </w:t>
      </w:r>
      <w:r w:rsidR="276C08DC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3. Виключені</w:t>
      </w:r>
      <w:r w:rsidR="6039A113" w:rsidRPr="000051F9">
        <w:rPr>
          <w:rFonts w:ascii="Times New Roman" w:hAnsi="Times New Roman" w:cs="Times New Roman"/>
          <w:lang w:val="uk-UA"/>
        </w:rPr>
        <w:t>”</w:t>
      </w:r>
      <w:r w:rsidRPr="000051F9">
        <w:rPr>
          <w:rFonts w:ascii="Times New Roman" w:hAnsi="Times New Roman" w:cs="Times New Roman"/>
          <w:lang w:val="uk-UA"/>
        </w:rPr>
        <w:t xml:space="preserve"> має таку ж структуру як і вкладка </w:t>
      </w:r>
      <w:r w:rsidR="15B2D2B2" w:rsidRPr="000051F9">
        <w:rPr>
          <w:rFonts w:ascii="Times New Roman" w:hAnsi="Times New Roman" w:cs="Times New Roman"/>
          <w:lang w:val="uk-UA"/>
        </w:rPr>
        <w:t>“</w:t>
      </w:r>
      <w:r w:rsidRPr="000051F9">
        <w:rPr>
          <w:rFonts w:ascii="Times New Roman" w:hAnsi="Times New Roman" w:cs="Times New Roman"/>
          <w:lang w:val="uk-UA"/>
        </w:rPr>
        <w:t>2. ООС</w:t>
      </w:r>
      <w:r w:rsidR="31DB26E0" w:rsidRPr="000051F9">
        <w:rPr>
          <w:rFonts w:ascii="Times New Roman" w:hAnsi="Times New Roman" w:cs="Times New Roman"/>
          <w:lang w:val="uk-UA"/>
        </w:rPr>
        <w:t>”</w:t>
      </w:r>
      <w:r w:rsidRPr="000051F9">
        <w:rPr>
          <w:rFonts w:ascii="Times New Roman" w:hAnsi="Times New Roman" w:cs="Times New Roman"/>
          <w:lang w:val="uk-UA"/>
        </w:rPr>
        <w:t xml:space="preserve">, </w:t>
      </w:r>
      <w:r w:rsidR="71E1D881" w:rsidRPr="000051F9">
        <w:rPr>
          <w:rFonts w:ascii="Times New Roman" w:hAnsi="Times New Roman" w:cs="Times New Roman"/>
          <w:lang w:val="uk-UA"/>
        </w:rPr>
        <w:t>проте</w:t>
      </w:r>
      <w:r w:rsidRPr="000051F9">
        <w:rPr>
          <w:rFonts w:ascii="Times New Roman" w:hAnsi="Times New Roman" w:cs="Times New Roman"/>
          <w:lang w:val="uk-UA"/>
        </w:rPr>
        <w:t xml:space="preserve"> додатково містить </w:t>
      </w:r>
      <w:r w:rsidR="003481D1" w:rsidRPr="000051F9">
        <w:rPr>
          <w:rFonts w:ascii="Times New Roman" w:hAnsi="Times New Roman" w:cs="Times New Roman"/>
          <w:lang w:val="uk-UA"/>
        </w:rPr>
        <w:t>п’ять</w:t>
      </w:r>
      <w:r w:rsidRPr="000051F9">
        <w:rPr>
          <w:rFonts w:ascii="Times New Roman" w:hAnsi="Times New Roman" w:cs="Times New Roman"/>
          <w:lang w:val="uk-UA"/>
        </w:rPr>
        <w:t xml:space="preserve"> </w:t>
      </w:r>
      <w:r w:rsidR="107C3E64" w:rsidRPr="000051F9">
        <w:rPr>
          <w:rFonts w:ascii="Times New Roman" w:hAnsi="Times New Roman" w:cs="Times New Roman"/>
          <w:lang w:val="uk-UA"/>
        </w:rPr>
        <w:t>стовпців</w:t>
      </w:r>
      <w:r w:rsidRPr="000051F9">
        <w:rPr>
          <w:rFonts w:ascii="Times New Roman" w:hAnsi="Times New Roman" w:cs="Times New Roman"/>
          <w:lang w:val="uk-UA"/>
        </w:rPr>
        <w:t>.</w:t>
      </w:r>
    </w:p>
    <w:p w14:paraId="180C2607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59B8B88A" w14:textId="6A837854" w:rsidR="00CF2285" w:rsidRPr="00427E17" w:rsidRDefault="5DEC6D5E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lastRenderedPageBreak/>
        <w:t>У стовпці “</w:t>
      </w:r>
      <w:r w:rsidR="2879D9B2" w:rsidRPr="1EED1E6C">
        <w:rPr>
          <w:rFonts w:ascii="Times New Roman" w:hAnsi="Times New Roman" w:cs="Times New Roman"/>
          <w:lang w:val="uk-UA"/>
        </w:rPr>
        <w:t>Дата виключення із списків</w:t>
      </w:r>
      <w:r w:rsidR="111E096F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2A6A52AF" w:rsidRPr="1EED1E6C">
        <w:rPr>
          <w:rFonts w:ascii="Times New Roman" w:hAnsi="Times New Roman" w:cs="Times New Roman"/>
          <w:lang w:val="uk-UA"/>
        </w:rPr>
        <w:t>зазначається</w:t>
      </w:r>
      <w:r w:rsidR="2879D9B2" w:rsidRPr="1EED1E6C">
        <w:rPr>
          <w:rFonts w:ascii="Times New Roman" w:hAnsi="Times New Roman" w:cs="Times New Roman"/>
          <w:lang w:val="uk-UA"/>
        </w:rPr>
        <w:t xml:space="preserve"> фактична дата, з якої військовослужбовець вважається виключеним зі списків військової частини, а у </w:t>
      </w:r>
      <w:r w:rsidR="5DF8870A" w:rsidRPr="1EED1E6C">
        <w:rPr>
          <w:rFonts w:ascii="Times New Roman" w:hAnsi="Times New Roman" w:cs="Times New Roman"/>
          <w:lang w:val="uk-UA"/>
        </w:rPr>
        <w:t>стовпцях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5B05DBB4" w:rsidRPr="1EED1E6C">
        <w:rPr>
          <w:rFonts w:ascii="Times New Roman" w:hAnsi="Times New Roman" w:cs="Times New Roman"/>
          <w:lang w:val="uk-UA"/>
        </w:rPr>
        <w:t>“</w:t>
      </w:r>
      <w:r w:rsidR="2879D9B2" w:rsidRPr="1EED1E6C">
        <w:rPr>
          <w:rFonts w:ascii="Times New Roman" w:hAnsi="Times New Roman" w:cs="Times New Roman"/>
          <w:lang w:val="uk-UA"/>
        </w:rPr>
        <w:t>Наказ про виключення із списків (дата і номер)</w:t>
      </w:r>
      <w:r w:rsidR="6A446858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 зазначається дата і номер наказу (по стройовій частині) про це виключення.</w:t>
      </w:r>
    </w:p>
    <w:p w14:paraId="1401605A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1E8C63F2" w14:textId="19F90F88" w:rsidR="00CF2285" w:rsidRPr="00427E17" w:rsidRDefault="2ECBE99B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стовпці “</w:t>
      </w:r>
      <w:r w:rsidR="2879D9B2" w:rsidRPr="1EED1E6C">
        <w:rPr>
          <w:rFonts w:ascii="Times New Roman" w:hAnsi="Times New Roman" w:cs="Times New Roman"/>
          <w:lang w:val="uk-UA"/>
        </w:rPr>
        <w:t>Куди вибув / Куди направлені документи</w:t>
      </w:r>
      <w:r w:rsidR="134F8F22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зазначається військова частина, орган військового управління</w:t>
      </w:r>
      <w:r w:rsidR="2CED2613" w:rsidRPr="1EED1E6C">
        <w:rPr>
          <w:rFonts w:ascii="Times New Roman" w:hAnsi="Times New Roman" w:cs="Times New Roman"/>
          <w:lang w:val="uk-UA"/>
        </w:rPr>
        <w:t>,</w:t>
      </w:r>
      <w:r w:rsidR="2879D9B2" w:rsidRPr="1EED1E6C">
        <w:rPr>
          <w:rFonts w:ascii="Times New Roman" w:hAnsi="Times New Roman" w:cs="Times New Roman"/>
          <w:lang w:val="uk-UA"/>
        </w:rPr>
        <w:t xml:space="preserve"> до якого військовослужбовець вибув для подальшого проходження військової служби</w:t>
      </w:r>
      <w:r w:rsidR="2CED2613" w:rsidRPr="1EED1E6C">
        <w:rPr>
          <w:rFonts w:ascii="Times New Roman" w:hAnsi="Times New Roman" w:cs="Times New Roman"/>
          <w:lang w:val="uk-UA"/>
        </w:rPr>
        <w:t>,</w:t>
      </w:r>
      <w:r w:rsidR="2879D9B2" w:rsidRPr="1EED1E6C">
        <w:rPr>
          <w:rFonts w:ascii="Times New Roman" w:hAnsi="Times New Roman" w:cs="Times New Roman"/>
          <w:lang w:val="uk-UA"/>
        </w:rPr>
        <w:t xml:space="preserve"> або ТЦК та СП (н/д, у разі звільнення з військової служби у запас чи</w:t>
      </w:r>
      <w:r w:rsidR="00555154" w:rsidRPr="1EED1E6C">
        <w:rPr>
          <w:rFonts w:ascii="Times New Roman" w:hAnsi="Times New Roman" w:cs="Times New Roman"/>
        </w:rPr>
        <w:t> </w:t>
      </w:r>
      <w:r w:rsidR="2879D9B2" w:rsidRPr="1EED1E6C">
        <w:rPr>
          <w:rFonts w:ascii="Times New Roman" w:hAnsi="Times New Roman" w:cs="Times New Roman"/>
          <w:lang w:val="uk-UA"/>
        </w:rPr>
        <w:t>у</w:t>
      </w:r>
      <w:r w:rsidR="00555154" w:rsidRPr="1EED1E6C">
        <w:rPr>
          <w:rFonts w:ascii="Times New Roman" w:hAnsi="Times New Roman" w:cs="Times New Roman"/>
        </w:rPr>
        <w:t> </w:t>
      </w:r>
      <w:r w:rsidR="2879D9B2" w:rsidRPr="1EED1E6C">
        <w:rPr>
          <w:rFonts w:ascii="Times New Roman" w:hAnsi="Times New Roman" w:cs="Times New Roman"/>
          <w:lang w:val="uk-UA"/>
        </w:rPr>
        <w:t>відставку, смерті (загибелі) чи призупинення служби).</w:t>
      </w:r>
    </w:p>
    <w:p w14:paraId="723D2DF9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0AE2FE47" w14:textId="54CD9AA5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Рекомендується при виключенні військовослужбовця зі списків особового складу військової частини вирізати (</w:t>
      </w:r>
      <w:proofErr w:type="spellStart"/>
      <w:r w:rsidRPr="1EED1E6C">
        <w:rPr>
          <w:rFonts w:ascii="Times New Roman" w:hAnsi="Times New Roman" w:cs="Times New Roman"/>
          <w:lang w:val="uk-UA"/>
        </w:rPr>
        <w:t>Ctrl+X</w:t>
      </w:r>
      <w:proofErr w:type="spellEnd"/>
      <w:r w:rsidRPr="1EED1E6C">
        <w:rPr>
          <w:rFonts w:ascii="Times New Roman" w:hAnsi="Times New Roman" w:cs="Times New Roman"/>
          <w:lang w:val="uk-UA"/>
        </w:rPr>
        <w:t xml:space="preserve">) рядок з даними військовослужбовця з вкладки </w:t>
      </w:r>
      <w:r w:rsidR="4A92B345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2. ООС</w:t>
      </w:r>
      <w:r w:rsidR="5ED52D8E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і</w:t>
      </w:r>
      <w:r w:rsidR="00555154" w:rsidRPr="1EED1E6C">
        <w:rPr>
          <w:rFonts w:ascii="Times New Roman" w:hAnsi="Times New Roman" w:cs="Times New Roman"/>
        </w:rPr>
        <w:t> </w:t>
      </w:r>
      <w:r w:rsidRPr="1EED1E6C">
        <w:rPr>
          <w:rFonts w:ascii="Times New Roman" w:hAnsi="Times New Roman" w:cs="Times New Roman"/>
          <w:lang w:val="uk-UA"/>
        </w:rPr>
        <w:t xml:space="preserve">додавати його у вкладку </w:t>
      </w:r>
      <w:r w:rsidR="3C03460F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3. Виключені</w:t>
      </w:r>
      <w:r w:rsidR="69A08E41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, заповнивши при цьому вищезазначені </w:t>
      </w:r>
      <w:r w:rsidR="2295B703" w:rsidRPr="1EED1E6C">
        <w:rPr>
          <w:rFonts w:ascii="Times New Roman" w:hAnsi="Times New Roman" w:cs="Times New Roman"/>
          <w:lang w:val="uk-UA"/>
        </w:rPr>
        <w:t>к</w:t>
      </w:r>
      <w:r w:rsidR="26C5AEA8" w:rsidRPr="1EED1E6C">
        <w:rPr>
          <w:rFonts w:ascii="Times New Roman" w:hAnsi="Times New Roman" w:cs="Times New Roman"/>
          <w:lang w:val="uk-UA"/>
        </w:rPr>
        <w:t>омірки</w:t>
      </w:r>
      <w:r w:rsidRPr="1EED1E6C">
        <w:rPr>
          <w:rFonts w:ascii="Times New Roman" w:hAnsi="Times New Roman" w:cs="Times New Roman"/>
          <w:lang w:val="uk-UA"/>
        </w:rPr>
        <w:t>.</w:t>
      </w:r>
    </w:p>
    <w:p w14:paraId="4141A895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0EED3E37" w14:textId="6F24658C" w:rsidR="00CF2285" w:rsidRPr="00427E17" w:rsidRDefault="24230D7B" w:rsidP="1EED1E6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 Вкладка </w:t>
      </w:r>
      <w:r w:rsidR="5123F726" w:rsidRPr="1EED1E6C">
        <w:rPr>
          <w:rFonts w:ascii="Times New Roman" w:hAnsi="Times New Roman" w:cs="Times New Roman"/>
          <w:b/>
          <w:bCs/>
          <w:lang w:val="uk-UA"/>
        </w:rPr>
        <w:t>“</w:t>
      </w:r>
      <w:r w:rsidR="2879D9B2" w:rsidRPr="1EED1E6C">
        <w:rPr>
          <w:rFonts w:ascii="Times New Roman" w:hAnsi="Times New Roman" w:cs="Times New Roman"/>
          <w:b/>
          <w:bCs/>
          <w:lang w:val="uk-UA"/>
        </w:rPr>
        <w:t>Тимчасово прибул</w:t>
      </w:r>
      <w:r w:rsidR="69C4E6EB" w:rsidRPr="1EED1E6C">
        <w:rPr>
          <w:rFonts w:ascii="Times New Roman" w:hAnsi="Times New Roman" w:cs="Times New Roman"/>
          <w:b/>
          <w:bCs/>
          <w:lang w:val="uk-UA"/>
        </w:rPr>
        <w:t>ий особовий склад</w:t>
      </w:r>
      <w:r w:rsidR="2BB556BD" w:rsidRPr="1EED1E6C">
        <w:rPr>
          <w:rFonts w:ascii="Times New Roman" w:hAnsi="Times New Roman" w:cs="Times New Roman"/>
          <w:b/>
          <w:bCs/>
          <w:lang w:val="uk-UA"/>
        </w:rPr>
        <w:t>”</w:t>
      </w:r>
    </w:p>
    <w:p w14:paraId="3E786E8A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2D358491" w14:textId="5827A84C" w:rsidR="00CF2285" w:rsidRPr="00427E17" w:rsidRDefault="16288B0D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В цій вкладці </w:t>
      </w:r>
      <w:r w:rsidR="737FA3CA" w:rsidRPr="1EED1E6C">
        <w:rPr>
          <w:rFonts w:ascii="Times New Roman" w:hAnsi="Times New Roman" w:cs="Times New Roman"/>
          <w:lang w:val="uk-UA"/>
        </w:rPr>
        <w:t>ЕЖООС</w:t>
      </w:r>
      <w:r w:rsidR="2879D9B2" w:rsidRPr="1EED1E6C">
        <w:rPr>
          <w:rFonts w:ascii="Times New Roman" w:hAnsi="Times New Roman" w:cs="Times New Roman"/>
          <w:lang w:val="uk-UA"/>
        </w:rPr>
        <w:t xml:space="preserve"> веде</w:t>
      </w:r>
      <w:r w:rsidR="0161A48C" w:rsidRPr="1EED1E6C">
        <w:rPr>
          <w:rFonts w:ascii="Times New Roman" w:hAnsi="Times New Roman" w:cs="Times New Roman"/>
          <w:lang w:val="uk-UA"/>
        </w:rPr>
        <w:t>ться</w:t>
      </w:r>
      <w:r w:rsidR="2879D9B2" w:rsidRPr="1EED1E6C">
        <w:rPr>
          <w:rFonts w:ascii="Times New Roman" w:hAnsi="Times New Roman" w:cs="Times New Roman"/>
          <w:lang w:val="uk-UA"/>
        </w:rPr>
        <w:t xml:space="preserve"> облік осіб, які тимчасово прибули до підрозділу.</w:t>
      </w:r>
    </w:p>
    <w:p w14:paraId="792B7FBF" w14:textId="3BF89505" w:rsidR="00CF2285" w:rsidRPr="00427E17" w:rsidRDefault="091A6356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стовпці “</w:t>
      </w:r>
      <w:r w:rsidR="2879D9B2" w:rsidRPr="1EED1E6C">
        <w:rPr>
          <w:rFonts w:ascii="Times New Roman" w:hAnsi="Times New Roman" w:cs="Times New Roman"/>
          <w:lang w:val="uk-UA"/>
        </w:rPr>
        <w:t>Звідки прибув</w:t>
      </w:r>
      <w:r w:rsidR="5A935ABD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зазначається військова частина або орган військово</w:t>
      </w:r>
      <w:r w:rsidR="3A19AC2C" w:rsidRPr="1EED1E6C">
        <w:rPr>
          <w:rFonts w:ascii="Times New Roman" w:hAnsi="Times New Roman" w:cs="Times New Roman"/>
          <w:lang w:val="uk-UA"/>
        </w:rPr>
        <w:t>го</w:t>
      </w:r>
      <w:r w:rsidR="2879D9B2" w:rsidRPr="1EED1E6C">
        <w:rPr>
          <w:rFonts w:ascii="Times New Roman" w:hAnsi="Times New Roman" w:cs="Times New Roman"/>
          <w:lang w:val="uk-UA"/>
        </w:rPr>
        <w:t xml:space="preserve"> управління, з якого прибув військовослужбовець (вказується штатна військова частина або орган військового управління).</w:t>
      </w:r>
    </w:p>
    <w:p w14:paraId="3B44983A" w14:textId="77777777" w:rsidR="00A06DE0" w:rsidRPr="00427E17" w:rsidRDefault="00A06DE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14D0B0C2" w14:textId="366AB0FB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В </w:t>
      </w:r>
      <w:r w:rsidR="65972E82" w:rsidRPr="1EED1E6C">
        <w:rPr>
          <w:rFonts w:ascii="Times New Roman" w:hAnsi="Times New Roman" w:cs="Times New Roman"/>
          <w:lang w:val="uk-UA"/>
        </w:rPr>
        <w:t>стовпцях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33AB6EFF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Дата і номер наказу на прибуття</w:t>
      </w:r>
      <w:r w:rsidR="5D32D25B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47B8251C" w:rsidRPr="1EED1E6C">
        <w:rPr>
          <w:rFonts w:ascii="Times New Roman" w:hAnsi="Times New Roman" w:cs="Times New Roman"/>
          <w:lang w:val="uk-UA"/>
        </w:rPr>
        <w:t>та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2CC0F2F5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Дата і номер наказу на вибуття</w:t>
      </w:r>
      <w:r w:rsidR="19D44D75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210C3254" w:rsidRPr="1EED1E6C">
        <w:rPr>
          <w:rFonts w:ascii="Times New Roman" w:hAnsi="Times New Roman" w:cs="Times New Roman"/>
          <w:lang w:val="uk-UA"/>
        </w:rPr>
        <w:t>зазначаються</w:t>
      </w:r>
      <w:r w:rsidRPr="1EED1E6C">
        <w:rPr>
          <w:rFonts w:ascii="Times New Roman" w:hAnsi="Times New Roman" w:cs="Times New Roman"/>
          <w:lang w:val="uk-UA"/>
        </w:rPr>
        <w:t xml:space="preserve"> дати і номери наказів по стройовій частині (для лінійних підрозділів військової частини</w:t>
      </w:r>
      <w:r w:rsidR="3F0745A9" w:rsidRPr="1EED1E6C">
        <w:rPr>
          <w:rFonts w:ascii="Times New Roman" w:hAnsi="Times New Roman" w:cs="Times New Roman"/>
          <w:lang w:val="uk-UA"/>
        </w:rPr>
        <w:t xml:space="preserve"> з</w:t>
      </w:r>
      <w:r w:rsidR="2295B703" w:rsidRPr="1EED1E6C">
        <w:rPr>
          <w:rFonts w:ascii="Times New Roman" w:hAnsi="Times New Roman" w:cs="Times New Roman"/>
          <w:lang w:val="uk-UA"/>
        </w:rPr>
        <w:t xml:space="preserve">аповнення цих </w:t>
      </w:r>
      <w:r w:rsidR="240E1966" w:rsidRPr="1EED1E6C">
        <w:rPr>
          <w:rFonts w:ascii="Times New Roman" w:hAnsi="Times New Roman" w:cs="Times New Roman"/>
          <w:lang w:val="uk-UA"/>
        </w:rPr>
        <w:t>стовпців</w:t>
      </w:r>
      <w:r w:rsidR="2295B703" w:rsidRPr="1EED1E6C">
        <w:rPr>
          <w:rFonts w:ascii="Times New Roman" w:hAnsi="Times New Roman" w:cs="Times New Roman"/>
          <w:lang w:val="uk-UA"/>
        </w:rPr>
        <w:t xml:space="preserve"> не </w:t>
      </w:r>
      <w:r w:rsidR="383B7AB8" w:rsidRPr="1EED1E6C">
        <w:rPr>
          <w:rFonts w:ascii="Times New Roman" w:hAnsi="Times New Roman" w:cs="Times New Roman"/>
          <w:lang w:val="uk-UA"/>
        </w:rPr>
        <w:t xml:space="preserve">є </w:t>
      </w:r>
      <w:r w:rsidR="2295B703" w:rsidRPr="1EED1E6C">
        <w:rPr>
          <w:rFonts w:ascii="Times New Roman" w:hAnsi="Times New Roman" w:cs="Times New Roman"/>
          <w:lang w:val="uk-UA"/>
        </w:rPr>
        <w:t>обов’язков</w:t>
      </w:r>
      <w:r w:rsidR="08ECBBCA" w:rsidRPr="1EED1E6C">
        <w:rPr>
          <w:rFonts w:ascii="Times New Roman" w:hAnsi="Times New Roman" w:cs="Times New Roman"/>
          <w:lang w:val="uk-UA"/>
        </w:rPr>
        <w:t>им</w:t>
      </w:r>
      <w:r w:rsidR="2295B703" w:rsidRPr="1EED1E6C">
        <w:rPr>
          <w:rFonts w:ascii="Times New Roman" w:hAnsi="Times New Roman" w:cs="Times New Roman"/>
          <w:lang w:val="uk-UA"/>
        </w:rPr>
        <w:t>).</w:t>
      </w:r>
    </w:p>
    <w:p w14:paraId="2519CB62" w14:textId="7C56C5E3" w:rsidR="00CF2285" w:rsidRPr="00427E17" w:rsidRDefault="6C74CC2C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стовпці “</w:t>
      </w:r>
      <w:r w:rsidR="2879D9B2" w:rsidRPr="1EED1E6C">
        <w:rPr>
          <w:rFonts w:ascii="Times New Roman" w:hAnsi="Times New Roman" w:cs="Times New Roman"/>
          <w:lang w:val="uk-UA"/>
        </w:rPr>
        <w:t>Додаткова інформація</w:t>
      </w:r>
      <w:r w:rsidR="3892AD77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 може </w:t>
      </w:r>
      <w:r w:rsidR="22F1C3F2" w:rsidRPr="1EED1E6C">
        <w:rPr>
          <w:rFonts w:ascii="Times New Roman" w:hAnsi="Times New Roman" w:cs="Times New Roman"/>
          <w:lang w:val="uk-UA"/>
        </w:rPr>
        <w:t>зазначатися</w:t>
      </w:r>
      <w:r w:rsidR="2879D9B2" w:rsidRPr="1EED1E6C">
        <w:rPr>
          <w:rFonts w:ascii="Times New Roman" w:hAnsi="Times New Roman" w:cs="Times New Roman"/>
          <w:lang w:val="uk-UA"/>
        </w:rPr>
        <w:t xml:space="preserve"> інформація, яка важлива для ведення якісного обліку</w:t>
      </w:r>
      <w:r w:rsidR="03FD65F3" w:rsidRPr="1EED1E6C">
        <w:rPr>
          <w:rFonts w:ascii="Times New Roman" w:hAnsi="Times New Roman" w:cs="Times New Roman"/>
          <w:lang w:val="uk-UA"/>
        </w:rPr>
        <w:t xml:space="preserve"> особового складу</w:t>
      </w:r>
      <w:r w:rsidR="2879D9B2" w:rsidRPr="1EED1E6C">
        <w:rPr>
          <w:rFonts w:ascii="Times New Roman" w:hAnsi="Times New Roman" w:cs="Times New Roman"/>
          <w:lang w:val="uk-UA"/>
        </w:rPr>
        <w:t>. Наприклад, інформація про зарахування на продовольче забезпечення, контактна інформація, тощо.</w:t>
      </w:r>
    </w:p>
    <w:p w14:paraId="699C3E53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 </w:t>
      </w:r>
    </w:p>
    <w:p w14:paraId="2A0FDA2F" w14:textId="143F8916" w:rsidR="00CF2285" w:rsidRPr="00427E17" w:rsidRDefault="24230D7B" w:rsidP="1EED1E6C">
      <w:pPr>
        <w:pStyle w:val="ListParagraph"/>
        <w:numPr>
          <w:ilvl w:val="1"/>
          <w:numId w:val="13"/>
        </w:numPr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Вкладка </w:t>
      </w:r>
      <w:r w:rsidR="5ACE8215" w:rsidRPr="1EED1E6C">
        <w:rPr>
          <w:rFonts w:ascii="Times New Roman" w:hAnsi="Times New Roman" w:cs="Times New Roman"/>
          <w:b/>
          <w:bCs/>
          <w:lang w:val="uk-UA"/>
        </w:rPr>
        <w:t>“</w:t>
      </w:r>
      <w:r w:rsidR="2879D9B2" w:rsidRPr="1EED1E6C">
        <w:rPr>
          <w:rFonts w:ascii="Times New Roman" w:hAnsi="Times New Roman" w:cs="Times New Roman"/>
          <w:b/>
          <w:bCs/>
          <w:lang w:val="uk-UA"/>
        </w:rPr>
        <w:t>Тимчасово відсутні</w:t>
      </w:r>
      <w:r w:rsidR="1ECA97CE" w:rsidRPr="1EED1E6C">
        <w:rPr>
          <w:rFonts w:ascii="Times New Roman" w:hAnsi="Times New Roman" w:cs="Times New Roman"/>
          <w:b/>
          <w:bCs/>
          <w:lang w:val="uk-UA"/>
        </w:rPr>
        <w:t>й особовий склад</w:t>
      </w:r>
      <w:r w:rsidR="57D73E60" w:rsidRPr="1EED1E6C">
        <w:rPr>
          <w:rFonts w:ascii="Times New Roman" w:hAnsi="Times New Roman" w:cs="Times New Roman"/>
          <w:b/>
          <w:bCs/>
          <w:lang w:val="uk-UA"/>
        </w:rPr>
        <w:t>”</w:t>
      </w:r>
    </w:p>
    <w:p w14:paraId="3D32035C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42B7A26F" w14:textId="09511E9A" w:rsidR="00CF2285" w:rsidRPr="00427E17" w:rsidRDefault="2E029A49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с</w:t>
      </w:r>
      <w:r w:rsidR="23145D21" w:rsidRPr="1EED1E6C">
        <w:rPr>
          <w:rFonts w:ascii="Times New Roman" w:hAnsi="Times New Roman" w:cs="Times New Roman"/>
          <w:lang w:val="uk-UA"/>
        </w:rPr>
        <w:t>товпц</w:t>
      </w:r>
      <w:r w:rsidR="7DD62867" w:rsidRPr="1EED1E6C">
        <w:rPr>
          <w:rFonts w:ascii="Times New Roman" w:hAnsi="Times New Roman" w:cs="Times New Roman"/>
          <w:lang w:val="uk-UA"/>
        </w:rPr>
        <w:t>і</w:t>
      </w:r>
      <w:r w:rsidR="23145D21" w:rsidRPr="1EED1E6C">
        <w:rPr>
          <w:rFonts w:ascii="Times New Roman" w:hAnsi="Times New Roman" w:cs="Times New Roman"/>
          <w:lang w:val="uk-UA"/>
        </w:rPr>
        <w:t xml:space="preserve"> “</w:t>
      </w:r>
      <w:r w:rsidR="2879D9B2" w:rsidRPr="1EED1E6C">
        <w:rPr>
          <w:rFonts w:ascii="Times New Roman" w:hAnsi="Times New Roman" w:cs="Times New Roman"/>
          <w:lang w:val="uk-UA"/>
        </w:rPr>
        <w:t>Індекс посади</w:t>
      </w:r>
      <w:r w:rsidR="0436B7A9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 заповнюється тільки поточна посада військовослужбовця.</w:t>
      </w:r>
    </w:p>
    <w:p w14:paraId="19DF5724" w14:textId="774C9437" w:rsidR="00CF2285" w:rsidRPr="000051F9" w:rsidRDefault="6CE4296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0051F9">
        <w:rPr>
          <w:rFonts w:ascii="Times New Roman" w:hAnsi="Times New Roman" w:cs="Times New Roman"/>
          <w:lang w:val="uk-UA"/>
        </w:rPr>
        <w:t>У</w:t>
      </w:r>
      <w:r w:rsidR="2295B703" w:rsidRPr="000051F9">
        <w:rPr>
          <w:rFonts w:ascii="Times New Roman" w:hAnsi="Times New Roman" w:cs="Times New Roman"/>
          <w:lang w:val="uk-UA"/>
        </w:rPr>
        <w:t xml:space="preserve"> </w:t>
      </w:r>
      <w:r w:rsidR="4D24E23B" w:rsidRPr="000051F9">
        <w:rPr>
          <w:rFonts w:ascii="Times New Roman" w:hAnsi="Times New Roman" w:cs="Times New Roman"/>
          <w:lang w:val="uk-UA"/>
        </w:rPr>
        <w:t>стовпцях</w:t>
      </w:r>
      <w:r w:rsidR="2879D9B2" w:rsidRPr="000051F9">
        <w:rPr>
          <w:rFonts w:ascii="Times New Roman" w:hAnsi="Times New Roman" w:cs="Times New Roman"/>
          <w:lang w:val="uk-UA"/>
        </w:rPr>
        <w:t xml:space="preserve"> </w:t>
      </w:r>
      <w:r w:rsidR="3C80C132" w:rsidRPr="000051F9">
        <w:rPr>
          <w:rFonts w:ascii="Times New Roman" w:hAnsi="Times New Roman" w:cs="Times New Roman"/>
          <w:lang w:val="uk-UA"/>
        </w:rPr>
        <w:t>“</w:t>
      </w:r>
      <w:r w:rsidR="2879D9B2" w:rsidRPr="000051F9">
        <w:rPr>
          <w:rFonts w:ascii="Times New Roman" w:hAnsi="Times New Roman" w:cs="Times New Roman"/>
          <w:lang w:val="uk-UA"/>
        </w:rPr>
        <w:t>Підстава вибуття</w:t>
      </w:r>
      <w:r w:rsidR="7482AFDC" w:rsidRPr="000051F9">
        <w:rPr>
          <w:rFonts w:ascii="Times New Roman" w:hAnsi="Times New Roman" w:cs="Times New Roman"/>
          <w:lang w:val="uk-UA"/>
        </w:rPr>
        <w:t>”</w:t>
      </w:r>
      <w:r w:rsidR="2879D9B2" w:rsidRPr="000051F9">
        <w:rPr>
          <w:rFonts w:ascii="Times New Roman" w:hAnsi="Times New Roman" w:cs="Times New Roman"/>
          <w:lang w:val="uk-UA"/>
        </w:rPr>
        <w:t xml:space="preserve">, </w:t>
      </w:r>
      <w:r w:rsidR="48F4DEBC" w:rsidRPr="000051F9">
        <w:rPr>
          <w:rFonts w:ascii="Times New Roman" w:hAnsi="Times New Roman" w:cs="Times New Roman"/>
          <w:lang w:val="uk-UA"/>
        </w:rPr>
        <w:t>“</w:t>
      </w:r>
      <w:r w:rsidR="2879D9B2" w:rsidRPr="000051F9">
        <w:rPr>
          <w:rFonts w:ascii="Times New Roman" w:hAnsi="Times New Roman" w:cs="Times New Roman"/>
          <w:lang w:val="uk-UA"/>
        </w:rPr>
        <w:t>Місце вибуття</w:t>
      </w:r>
      <w:r w:rsidR="184AFB0F" w:rsidRPr="000051F9">
        <w:rPr>
          <w:rFonts w:ascii="Times New Roman" w:hAnsi="Times New Roman" w:cs="Times New Roman"/>
          <w:lang w:val="uk-UA"/>
        </w:rPr>
        <w:t>”</w:t>
      </w:r>
      <w:r w:rsidR="2879D9B2" w:rsidRPr="000051F9">
        <w:rPr>
          <w:rFonts w:ascii="Times New Roman" w:hAnsi="Times New Roman" w:cs="Times New Roman"/>
          <w:lang w:val="uk-UA"/>
        </w:rPr>
        <w:t xml:space="preserve"> і </w:t>
      </w:r>
      <w:r w:rsidR="4557FD8F" w:rsidRPr="000051F9">
        <w:rPr>
          <w:rFonts w:ascii="Times New Roman" w:hAnsi="Times New Roman" w:cs="Times New Roman"/>
          <w:lang w:val="uk-UA"/>
        </w:rPr>
        <w:t>“</w:t>
      </w:r>
      <w:r w:rsidR="2879D9B2" w:rsidRPr="000051F9">
        <w:rPr>
          <w:rFonts w:ascii="Times New Roman" w:hAnsi="Times New Roman" w:cs="Times New Roman"/>
          <w:lang w:val="uk-UA"/>
        </w:rPr>
        <w:t>Дата вибуття</w:t>
      </w:r>
      <w:r w:rsidR="2DEDE998" w:rsidRPr="000051F9">
        <w:rPr>
          <w:rFonts w:ascii="Times New Roman" w:hAnsi="Times New Roman" w:cs="Times New Roman"/>
          <w:lang w:val="uk-UA"/>
        </w:rPr>
        <w:t>”</w:t>
      </w:r>
      <w:r w:rsidR="2879D9B2" w:rsidRPr="000051F9">
        <w:rPr>
          <w:rFonts w:ascii="Times New Roman" w:hAnsi="Times New Roman" w:cs="Times New Roman"/>
          <w:lang w:val="uk-UA"/>
        </w:rPr>
        <w:t xml:space="preserve"> </w:t>
      </w:r>
      <w:r w:rsidR="2295B703" w:rsidRPr="000051F9">
        <w:rPr>
          <w:rFonts w:ascii="Times New Roman" w:hAnsi="Times New Roman" w:cs="Times New Roman"/>
          <w:lang w:val="uk-UA"/>
        </w:rPr>
        <w:t>зазнача</w:t>
      </w:r>
      <w:r w:rsidR="0F9E2104" w:rsidRPr="000051F9">
        <w:rPr>
          <w:rFonts w:ascii="Times New Roman" w:hAnsi="Times New Roman" w:cs="Times New Roman"/>
          <w:lang w:val="uk-UA"/>
        </w:rPr>
        <w:t>є</w:t>
      </w:r>
      <w:r w:rsidR="2295B703" w:rsidRPr="000051F9">
        <w:rPr>
          <w:rFonts w:ascii="Times New Roman" w:hAnsi="Times New Roman" w:cs="Times New Roman"/>
          <w:lang w:val="uk-UA"/>
        </w:rPr>
        <w:t>ться</w:t>
      </w:r>
      <w:r w:rsidR="2879D9B2" w:rsidRPr="000051F9">
        <w:rPr>
          <w:rFonts w:ascii="Times New Roman" w:hAnsi="Times New Roman" w:cs="Times New Roman"/>
          <w:lang w:val="uk-UA"/>
        </w:rPr>
        <w:t xml:space="preserve"> </w:t>
      </w:r>
      <w:r w:rsidR="20CB6E9C" w:rsidRPr="000051F9">
        <w:rPr>
          <w:rFonts w:ascii="Times New Roman" w:hAnsi="Times New Roman" w:cs="Times New Roman"/>
          <w:lang w:val="uk-UA"/>
        </w:rPr>
        <w:t>інформація</w:t>
      </w:r>
      <w:r w:rsidR="76DE6CF0" w:rsidRPr="000051F9">
        <w:rPr>
          <w:rFonts w:ascii="Times New Roman" w:hAnsi="Times New Roman" w:cs="Times New Roman"/>
          <w:lang w:val="uk-UA"/>
        </w:rPr>
        <w:t>,</w:t>
      </w:r>
      <w:r w:rsidR="2879D9B2" w:rsidRPr="000051F9">
        <w:rPr>
          <w:rFonts w:ascii="Times New Roman" w:hAnsi="Times New Roman" w:cs="Times New Roman"/>
          <w:lang w:val="uk-UA"/>
        </w:rPr>
        <w:t xml:space="preserve"> з якою метою вибуває військовослужбовець, куди саме </w:t>
      </w:r>
      <w:r w:rsidR="39AE72E0" w:rsidRPr="000051F9">
        <w:rPr>
          <w:rFonts w:ascii="Times New Roman" w:hAnsi="Times New Roman" w:cs="Times New Roman"/>
          <w:lang w:val="uk-UA"/>
        </w:rPr>
        <w:t xml:space="preserve">вибуває </w:t>
      </w:r>
      <w:r w:rsidR="2879D9B2" w:rsidRPr="000051F9">
        <w:rPr>
          <w:rFonts w:ascii="Times New Roman" w:hAnsi="Times New Roman" w:cs="Times New Roman"/>
          <w:lang w:val="uk-UA"/>
        </w:rPr>
        <w:t>(</w:t>
      </w:r>
      <w:r w:rsidR="37BE978D" w:rsidRPr="000051F9">
        <w:rPr>
          <w:rFonts w:ascii="Times New Roman" w:hAnsi="Times New Roman" w:cs="Times New Roman"/>
          <w:lang w:val="uk-UA"/>
        </w:rPr>
        <w:t>у випадку</w:t>
      </w:r>
      <w:r w:rsidR="2879D9B2" w:rsidRPr="000051F9">
        <w:rPr>
          <w:rFonts w:ascii="Times New Roman" w:hAnsi="Times New Roman" w:cs="Times New Roman"/>
          <w:lang w:val="uk-UA"/>
        </w:rPr>
        <w:t xml:space="preserve"> відрядження </w:t>
      </w:r>
      <w:r w:rsidR="6048EE7E" w:rsidRPr="000051F9">
        <w:rPr>
          <w:rFonts w:ascii="Times New Roman" w:hAnsi="Times New Roman" w:cs="Times New Roman"/>
          <w:lang w:val="uk-UA"/>
        </w:rPr>
        <w:t>зазначається</w:t>
      </w:r>
      <w:r w:rsidR="2879D9B2" w:rsidRPr="000051F9">
        <w:rPr>
          <w:rFonts w:ascii="Times New Roman" w:hAnsi="Times New Roman" w:cs="Times New Roman"/>
          <w:lang w:val="uk-UA"/>
        </w:rPr>
        <w:t xml:space="preserve"> військова частина або орган військового управління, лікування або поранення –  лікувальний заклад, </w:t>
      </w:r>
      <w:r w:rsidR="2295B703" w:rsidRPr="000051F9">
        <w:rPr>
          <w:rFonts w:ascii="Times New Roman" w:hAnsi="Times New Roman" w:cs="Times New Roman"/>
          <w:lang w:val="uk-UA"/>
        </w:rPr>
        <w:t>відпустк</w:t>
      </w:r>
      <w:r w:rsidR="3AA6128A" w:rsidRPr="000051F9">
        <w:rPr>
          <w:rFonts w:ascii="Times New Roman" w:hAnsi="Times New Roman" w:cs="Times New Roman"/>
          <w:lang w:val="uk-UA"/>
        </w:rPr>
        <w:t>и</w:t>
      </w:r>
      <w:r w:rsidR="2295B703" w:rsidRPr="000051F9">
        <w:rPr>
          <w:rFonts w:ascii="Times New Roman" w:hAnsi="Times New Roman" w:cs="Times New Roman"/>
          <w:lang w:val="uk-UA"/>
        </w:rPr>
        <w:t xml:space="preserve"> – </w:t>
      </w:r>
      <w:r w:rsidR="2879D9B2" w:rsidRPr="000051F9">
        <w:rPr>
          <w:rFonts w:ascii="Times New Roman" w:hAnsi="Times New Roman" w:cs="Times New Roman"/>
          <w:lang w:val="uk-UA"/>
        </w:rPr>
        <w:t xml:space="preserve"> населений пункт</w:t>
      </w:r>
      <w:r w:rsidR="76DE6CF0" w:rsidRPr="000051F9">
        <w:rPr>
          <w:rFonts w:ascii="Times New Roman" w:hAnsi="Times New Roman" w:cs="Times New Roman"/>
          <w:lang w:val="uk-UA"/>
        </w:rPr>
        <w:t>, тощо</w:t>
      </w:r>
      <w:r w:rsidR="2295B703" w:rsidRPr="000051F9">
        <w:rPr>
          <w:rFonts w:ascii="Times New Roman" w:hAnsi="Times New Roman" w:cs="Times New Roman"/>
          <w:lang w:val="uk-UA"/>
        </w:rPr>
        <w:t>)</w:t>
      </w:r>
      <w:r w:rsidR="1531B13B" w:rsidRPr="000051F9">
        <w:rPr>
          <w:rFonts w:ascii="Times New Roman" w:hAnsi="Times New Roman" w:cs="Times New Roman"/>
          <w:lang w:val="uk-UA"/>
        </w:rPr>
        <w:t>.</w:t>
      </w:r>
    </w:p>
    <w:p w14:paraId="281EB940" w14:textId="0C669EED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В </w:t>
      </w:r>
      <w:r w:rsidR="3D020DCF" w:rsidRPr="1EED1E6C">
        <w:rPr>
          <w:rFonts w:ascii="Times New Roman" w:hAnsi="Times New Roman" w:cs="Times New Roman"/>
          <w:lang w:val="uk-UA"/>
        </w:rPr>
        <w:t>стовпцях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76038889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Дата і номер наказу на прибуття</w:t>
      </w:r>
      <w:r w:rsidR="0D265589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5182475C" w:rsidRPr="1EED1E6C">
        <w:rPr>
          <w:rFonts w:ascii="Times New Roman" w:hAnsi="Times New Roman" w:cs="Times New Roman"/>
          <w:lang w:val="uk-UA"/>
        </w:rPr>
        <w:t>та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4B4133D6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Дата і номер наказу на вибуття</w:t>
      </w:r>
      <w:r w:rsidR="00B1676A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</w:t>
      </w:r>
      <w:r w:rsidR="4EF778BC" w:rsidRPr="1EED1E6C">
        <w:rPr>
          <w:rFonts w:ascii="Times New Roman" w:hAnsi="Times New Roman" w:cs="Times New Roman"/>
          <w:lang w:val="uk-UA"/>
        </w:rPr>
        <w:t>зазначаються</w:t>
      </w:r>
      <w:r w:rsidRPr="1EED1E6C">
        <w:rPr>
          <w:rFonts w:ascii="Times New Roman" w:hAnsi="Times New Roman" w:cs="Times New Roman"/>
          <w:lang w:val="uk-UA"/>
        </w:rPr>
        <w:t xml:space="preserve"> дати і номери наказів по стройовій частині (для лінійних підрозділів військової частини заповнення цих </w:t>
      </w:r>
      <w:r w:rsidR="68F7607B" w:rsidRPr="1EED1E6C">
        <w:rPr>
          <w:rFonts w:ascii="Times New Roman" w:hAnsi="Times New Roman" w:cs="Times New Roman"/>
          <w:lang w:val="uk-UA"/>
        </w:rPr>
        <w:t>стовпців</w:t>
      </w:r>
      <w:r w:rsidRPr="1EED1E6C">
        <w:rPr>
          <w:rFonts w:ascii="Times New Roman" w:hAnsi="Times New Roman" w:cs="Times New Roman"/>
          <w:lang w:val="uk-UA"/>
        </w:rPr>
        <w:t xml:space="preserve"> не </w:t>
      </w:r>
      <w:r w:rsidR="3585CE3B" w:rsidRPr="1EED1E6C">
        <w:rPr>
          <w:rFonts w:ascii="Times New Roman" w:hAnsi="Times New Roman" w:cs="Times New Roman"/>
          <w:lang w:val="uk-UA"/>
        </w:rPr>
        <w:t xml:space="preserve">є </w:t>
      </w:r>
      <w:r w:rsidR="2295B703" w:rsidRPr="1EED1E6C">
        <w:rPr>
          <w:rFonts w:ascii="Times New Roman" w:hAnsi="Times New Roman" w:cs="Times New Roman"/>
          <w:lang w:val="uk-UA"/>
        </w:rPr>
        <w:t>обов’язков</w:t>
      </w:r>
      <w:r w:rsidR="4E451C13" w:rsidRPr="1EED1E6C">
        <w:rPr>
          <w:rFonts w:ascii="Times New Roman" w:hAnsi="Times New Roman" w:cs="Times New Roman"/>
          <w:lang w:val="uk-UA"/>
        </w:rPr>
        <w:t>им</w:t>
      </w:r>
      <w:r w:rsidRPr="1EED1E6C">
        <w:rPr>
          <w:rFonts w:ascii="Times New Roman" w:hAnsi="Times New Roman" w:cs="Times New Roman"/>
          <w:lang w:val="uk-UA"/>
        </w:rPr>
        <w:t>).</w:t>
      </w:r>
    </w:p>
    <w:p w14:paraId="3DB5966E" w14:textId="1165A9F9" w:rsidR="00CF2285" w:rsidRPr="00427E17" w:rsidRDefault="210677BA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Стовпці</w:t>
      </w:r>
      <w:r w:rsidR="2879D9B2" w:rsidRPr="1EED1E6C">
        <w:rPr>
          <w:rFonts w:ascii="Times New Roman" w:hAnsi="Times New Roman" w:cs="Times New Roman"/>
          <w:lang w:val="uk-UA"/>
        </w:rPr>
        <w:t xml:space="preserve"> </w:t>
      </w:r>
      <w:r w:rsidR="078E247A" w:rsidRPr="1EED1E6C">
        <w:rPr>
          <w:rFonts w:ascii="Times New Roman" w:hAnsi="Times New Roman" w:cs="Times New Roman"/>
          <w:lang w:val="uk-UA"/>
        </w:rPr>
        <w:t>“</w:t>
      </w:r>
      <w:r w:rsidR="2879D9B2" w:rsidRPr="1EED1E6C">
        <w:rPr>
          <w:rFonts w:ascii="Times New Roman" w:hAnsi="Times New Roman" w:cs="Times New Roman"/>
          <w:lang w:val="uk-UA"/>
        </w:rPr>
        <w:t>Строк вибуття</w:t>
      </w:r>
      <w:r w:rsidR="4D14AB97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та </w:t>
      </w:r>
      <w:r w:rsidR="279BADBB" w:rsidRPr="1EED1E6C">
        <w:rPr>
          <w:rFonts w:ascii="Times New Roman" w:hAnsi="Times New Roman" w:cs="Times New Roman"/>
          <w:lang w:val="uk-UA"/>
        </w:rPr>
        <w:t>“</w:t>
      </w:r>
      <w:r w:rsidR="2879D9B2" w:rsidRPr="1EED1E6C">
        <w:rPr>
          <w:rFonts w:ascii="Times New Roman" w:hAnsi="Times New Roman" w:cs="Times New Roman"/>
          <w:lang w:val="uk-UA"/>
        </w:rPr>
        <w:t>Дата планового повернення</w:t>
      </w:r>
      <w:r w:rsidR="4554058A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заповнюються </w:t>
      </w:r>
      <w:r w:rsidR="2ABFCF66" w:rsidRPr="1EED1E6C">
        <w:rPr>
          <w:rFonts w:ascii="Times New Roman" w:hAnsi="Times New Roman" w:cs="Times New Roman"/>
          <w:lang w:val="uk-UA"/>
        </w:rPr>
        <w:t>лише</w:t>
      </w:r>
      <w:r w:rsidR="0F75C4B8" w:rsidRPr="1EED1E6C">
        <w:rPr>
          <w:rFonts w:ascii="Times New Roman" w:hAnsi="Times New Roman" w:cs="Times New Roman"/>
          <w:lang w:val="uk-UA"/>
        </w:rPr>
        <w:t xml:space="preserve"> в тому випадку,</w:t>
      </w:r>
      <w:r w:rsidR="2879D9B2" w:rsidRPr="1EED1E6C">
        <w:rPr>
          <w:rFonts w:ascii="Times New Roman" w:hAnsi="Times New Roman" w:cs="Times New Roman"/>
          <w:lang w:val="uk-UA"/>
        </w:rPr>
        <w:t xml:space="preserve"> якщо на момент вибуття існують його терміни (наприклад</w:t>
      </w:r>
      <w:r w:rsidR="2946323E" w:rsidRPr="1EED1E6C">
        <w:rPr>
          <w:rFonts w:ascii="Times New Roman" w:hAnsi="Times New Roman" w:cs="Times New Roman"/>
          <w:lang w:val="uk-UA"/>
        </w:rPr>
        <w:t>,</w:t>
      </w:r>
      <w:r w:rsidR="2879D9B2" w:rsidRPr="1EED1E6C">
        <w:rPr>
          <w:rFonts w:ascii="Times New Roman" w:hAnsi="Times New Roman" w:cs="Times New Roman"/>
          <w:lang w:val="uk-UA"/>
        </w:rPr>
        <w:t xml:space="preserve"> відпустка чи відрядження). Якщо ці терміни встановити неможливо, то ставиться </w:t>
      </w:r>
      <w:r w:rsidR="785AEF69" w:rsidRPr="1EED1E6C">
        <w:rPr>
          <w:rFonts w:ascii="Times New Roman" w:hAnsi="Times New Roman" w:cs="Times New Roman"/>
          <w:lang w:val="uk-UA"/>
        </w:rPr>
        <w:t>“</w:t>
      </w:r>
      <w:r w:rsidR="2295B703" w:rsidRPr="1EED1E6C">
        <w:rPr>
          <w:rFonts w:ascii="Times New Roman" w:hAnsi="Times New Roman" w:cs="Times New Roman"/>
          <w:lang w:val="uk-UA"/>
        </w:rPr>
        <w:t>?</w:t>
      </w:r>
      <w:r w:rsidR="37D3A932" w:rsidRPr="1EED1E6C">
        <w:rPr>
          <w:rFonts w:ascii="Times New Roman" w:hAnsi="Times New Roman" w:cs="Times New Roman"/>
          <w:lang w:val="uk-UA"/>
        </w:rPr>
        <w:t>”</w:t>
      </w:r>
      <w:r w:rsidR="2295B703" w:rsidRPr="1EED1E6C">
        <w:rPr>
          <w:rFonts w:ascii="Times New Roman" w:hAnsi="Times New Roman" w:cs="Times New Roman"/>
          <w:lang w:val="uk-UA"/>
        </w:rPr>
        <w:t>.</w:t>
      </w:r>
    </w:p>
    <w:p w14:paraId="7A58CD0E" w14:textId="655A0BCF" w:rsidR="00CF2285" w:rsidRPr="00427E17" w:rsidRDefault="16B29220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У стовпці “</w:t>
      </w:r>
      <w:r w:rsidR="2879D9B2" w:rsidRPr="1EED1E6C">
        <w:rPr>
          <w:rFonts w:ascii="Times New Roman" w:hAnsi="Times New Roman" w:cs="Times New Roman"/>
          <w:lang w:val="uk-UA"/>
        </w:rPr>
        <w:t>Додаткова інформація</w:t>
      </w:r>
      <w:r w:rsidR="7E361D01" w:rsidRPr="1EED1E6C">
        <w:rPr>
          <w:rFonts w:ascii="Times New Roman" w:hAnsi="Times New Roman" w:cs="Times New Roman"/>
          <w:lang w:val="uk-UA"/>
        </w:rPr>
        <w:t>”</w:t>
      </w:r>
      <w:r w:rsidR="2879D9B2" w:rsidRPr="1EED1E6C">
        <w:rPr>
          <w:rFonts w:ascii="Times New Roman" w:hAnsi="Times New Roman" w:cs="Times New Roman"/>
          <w:lang w:val="uk-UA"/>
        </w:rPr>
        <w:t xml:space="preserve">  може </w:t>
      </w:r>
      <w:r w:rsidR="05C237B5" w:rsidRPr="1EED1E6C">
        <w:rPr>
          <w:rFonts w:ascii="Times New Roman" w:hAnsi="Times New Roman" w:cs="Times New Roman"/>
          <w:lang w:val="uk-UA"/>
        </w:rPr>
        <w:t>зазначатися</w:t>
      </w:r>
      <w:r w:rsidR="2879D9B2" w:rsidRPr="1EED1E6C">
        <w:rPr>
          <w:rFonts w:ascii="Times New Roman" w:hAnsi="Times New Roman" w:cs="Times New Roman"/>
          <w:lang w:val="uk-UA"/>
        </w:rPr>
        <w:t xml:space="preserve"> інформація, яка важлива для ведення якісного обліку</w:t>
      </w:r>
      <w:r w:rsidR="51E0E1DE" w:rsidRPr="1EED1E6C">
        <w:rPr>
          <w:rFonts w:ascii="Times New Roman" w:hAnsi="Times New Roman" w:cs="Times New Roman"/>
          <w:lang w:val="uk-UA"/>
        </w:rPr>
        <w:t xml:space="preserve"> особового складу</w:t>
      </w:r>
      <w:r w:rsidR="2879D9B2" w:rsidRPr="1EED1E6C">
        <w:rPr>
          <w:rFonts w:ascii="Times New Roman" w:hAnsi="Times New Roman" w:cs="Times New Roman"/>
          <w:lang w:val="uk-UA"/>
        </w:rPr>
        <w:t>. Наприклад, частина відпустки чи причина лікування.</w:t>
      </w:r>
    </w:p>
    <w:p w14:paraId="3BBF7CC9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3C22F7AC" w14:textId="6E1995E6" w:rsidR="00CF2285" w:rsidRPr="00427E17" w:rsidRDefault="02C263F2" w:rsidP="1EED1E6C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1EED1E6C">
        <w:rPr>
          <w:rFonts w:ascii="Times New Roman" w:hAnsi="Times New Roman" w:cs="Times New Roman"/>
          <w:b/>
          <w:bCs/>
          <w:lang w:val="uk-UA"/>
        </w:rPr>
        <w:t xml:space="preserve">4.7. </w:t>
      </w:r>
      <w:r w:rsidR="24230D7B" w:rsidRPr="1EED1E6C">
        <w:rPr>
          <w:rFonts w:ascii="Times New Roman" w:hAnsi="Times New Roman" w:cs="Times New Roman"/>
          <w:b/>
          <w:bCs/>
          <w:lang w:val="uk-UA"/>
        </w:rPr>
        <w:t xml:space="preserve">Вкладка </w:t>
      </w:r>
      <w:r w:rsidR="09E77C2D" w:rsidRPr="1EED1E6C">
        <w:rPr>
          <w:rFonts w:ascii="Times New Roman" w:hAnsi="Times New Roman" w:cs="Times New Roman"/>
          <w:b/>
          <w:bCs/>
          <w:lang w:val="uk-UA"/>
        </w:rPr>
        <w:t>“</w:t>
      </w:r>
      <w:r w:rsidR="2879D9B2" w:rsidRPr="1EED1E6C">
        <w:rPr>
          <w:rFonts w:ascii="Times New Roman" w:hAnsi="Times New Roman" w:cs="Times New Roman"/>
          <w:b/>
          <w:bCs/>
          <w:lang w:val="uk-UA"/>
        </w:rPr>
        <w:t>Табель</w:t>
      </w:r>
      <w:r w:rsidR="1233A9FE" w:rsidRPr="1EED1E6C">
        <w:rPr>
          <w:rFonts w:ascii="Times New Roman" w:hAnsi="Times New Roman" w:cs="Times New Roman"/>
          <w:b/>
          <w:bCs/>
          <w:lang w:val="uk-UA"/>
        </w:rPr>
        <w:t>”</w:t>
      </w:r>
    </w:p>
    <w:p w14:paraId="2484545B" w14:textId="77777777" w:rsidR="00CF2285" w:rsidRPr="00427E17" w:rsidRDefault="00CF2285" w:rsidP="1EED1E6C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03A4FCDB" w14:textId="615D878F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Вкладка </w:t>
      </w:r>
      <w:r w:rsidR="346A3B00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6. Табель</w:t>
      </w:r>
      <w:r w:rsidR="197680B2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ведеться за поточний місяць. </w:t>
      </w:r>
      <w:r w:rsidR="2295B703" w:rsidRPr="1EED1E6C">
        <w:rPr>
          <w:rFonts w:ascii="Times New Roman" w:hAnsi="Times New Roman" w:cs="Times New Roman"/>
          <w:lang w:val="uk-UA"/>
        </w:rPr>
        <w:t xml:space="preserve">В </w:t>
      </w:r>
      <w:r w:rsidR="6508696C" w:rsidRPr="1EED1E6C">
        <w:rPr>
          <w:rFonts w:ascii="Times New Roman" w:hAnsi="Times New Roman" w:cs="Times New Roman"/>
          <w:lang w:val="uk-UA"/>
        </w:rPr>
        <w:t>цій вкладці</w:t>
      </w:r>
      <w:r w:rsidRPr="1EED1E6C">
        <w:rPr>
          <w:rFonts w:ascii="Times New Roman" w:hAnsi="Times New Roman" w:cs="Times New Roman"/>
          <w:lang w:val="uk-UA"/>
        </w:rPr>
        <w:t xml:space="preserve"> відображається статус кожного військовослужбовця (в тому числі і тимчасово прибулих) на кожен день місяця. Рекомендовано використовувати наступні позначення:</w:t>
      </w:r>
    </w:p>
    <w:p w14:paraId="6B851035" w14:textId="1DE06CD0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lastRenderedPageBreak/>
        <w:t>+ – присутній/ня;</w:t>
      </w:r>
    </w:p>
    <w:p w14:paraId="6ACBB95D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1EED1E6C">
        <w:rPr>
          <w:rFonts w:ascii="Times New Roman" w:hAnsi="Times New Roman" w:cs="Times New Roman"/>
          <w:lang w:val="uk-UA"/>
        </w:rPr>
        <w:t>вдр</w:t>
      </w:r>
      <w:proofErr w:type="spellEnd"/>
      <w:r w:rsidRPr="1EED1E6C">
        <w:rPr>
          <w:rFonts w:ascii="Times New Roman" w:hAnsi="Times New Roman" w:cs="Times New Roman"/>
          <w:lang w:val="uk-UA"/>
        </w:rPr>
        <w:t xml:space="preserve"> – відрядження;</w:t>
      </w:r>
    </w:p>
    <w:p w14:paraId="24930538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від – відпустка щорічна, за сімейними обставинами, для лікування у зв’язку з хворобою;</w:t>
      </w:r>
    </w:p>
    <w:p w14:paraId="373C067E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ВП –  відпустка для лікування після поранення (контузії, травми або каліцтва);</w:t>
      </w:r>
    </w:p>
    <w:p w14:paraId="14D1DEC0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лік – лікування у зв’язку з хворобою;</w:t>
      </w:r>
    </w:p>
    <w:p w14:paraId="525B3075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ЛП – лікування після поранення (контузії, травми або каліцтва);</w:t>
      </w:r>
    </w:p>
    <w:p w14:paraId="0F5EE800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СЗЧ – самовільне залишення частини;</w:t>
      </w:r>
    </w:p>
    <w:p w14:paraId="46F70644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ЗБ – зниклий безвісти;</w:t>
      </w:r>
    </w:p>
    <w:p w14:paraId="0DB8365F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1EED1E6C">
        <w:rPr>
          <w:rFonts w:ascii="Times New Roman" w:hAnsi="Times New Roman" w:cs="Times New Roman"/>
          <w:lang w:val="uk-UA"/>
        </w:rPr>
        <w:t>пол</w:t>
      </w:r>
      <w:proofErr w:type="spellEnd"/>
      <w:r w:rsidRPr="1EED1E6C">
        <w:rPr>
          <w:rFonts w:ascii="Times New Roman" w:hAnsi="Times New Roman" w:cs="Times New Roman"/>
          <w:lang w:val="uk-UA"/>
        </w:rPr>
        <w:t xml:space="preserve"> – в полоні;</w:t>
      </w:r>
    </w:p>
    <w:p w14:paraId="6F0AA1EA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1EED1E6C">
        <w:rPr>
          <w:rFonts w:ascii="Times New Roman" w:hAnsi="Times New Roman" w:cs="Times New Roman"/>
          <w:lang w:val="uk-UA"/>
        </w:rPr>
        <w:t>заг</w:t>
      </w:r>
      <w:proofErr w:type="spellEnd"/>
      <w:r w:rsidRPr="1EED1E6C">
        <w:rPr>
          <w:rFonts w:ascii="Times New Roman" w:hAnsi="Times New Roman" w:cs="Times New Roman"/>
          <w:lang w:val="uk-UA"/>
        </w:rPr>
        <w:t xml:space="preserve"> – загибель (проставляється тільки в дату події);</w:t>
      </w:r>
    </w:p>
    <w:p w14:paraId="05F2922F" w14:textId="77777777" w:rsidR="00CF2285" w:rsidRPr="00427E17" w:rsidRDefault="2879D9B2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proofErr w:type="spellStart"/>
      <w:r w:rsidRPr="1EED1E6C">
        <w:rPr>
          <w:rFonts w:ascii="Times New Roman" w:hAnsi="Times New Roman" w:cs="Times New Roman"/>
          <w:lang w:val="uk-UA"/>
        </w:rPr>
        <w:t>пом</w:t>
      </w:r>
      <w:proofErr w:type="spellEnd"/>
      <w:r w:rsidRPr="1EED1E6C">
        <w:rPr>
          <w:rFonts w:ascii="Times New Roman" w:hAnsi="Times New Roman" w:cs="Times New Roman"/>
          <w:lang w:val="uk-UA"/>
        </w:rPr>
        <w:t xml:space="preserve"> – помер (проставляється тільки в дату події).</w:t>
      </w:r>
    </w:p>
    <w:p w14:paraId="5D49CDC5" w14:textId="77777777" w:rsidR="00D407A1" w:rsidRPr="00427E17" w:rsidRDefault="00D407A1" w:rsidP="1EED1E6C">
      <w:pPr>
        <w:ind w:firstLine="567"/>
        <w:rPr>
          <w:rFonts w:ascii="Times New Roman" w:hAnsi="Times New Roman" w:cs="Times New Roman"/>
          <w:b/>
          <w:bCs/>
          <w:lang w:val="uk-UA"/>
        </w:rPr>
      </w:pPr>
    </w:p>
    <w:p w14:paraId="4AC89AF5" w14:textId="703D3876" w:rsidR="00A06DE0" w:rsidRPr="00427E17" w:rsidRDefault="24230D7B" w:rsidP="1EED1E6C">
      <w:pPr>
        <w:ind w:firstLine="567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По кожному підрозділу і за всю військову частину підраховується </w:t>
      </w:r>
      <w:r w:rsidR="2699E184" w:rsidRPr="1EED1E6C">
        <w:rPr>
          <w:rFonts w:ascii="Times New Roman" w:hAnsi="Times New Roman" w:cs="Times New Roman"/>
          <w:lang w:val="uk-UA"/>
        </w:rPr>
        <w:t>к</w:t>
      </w:r>
      <w:r w:rsidR="62A180FD" w:rsidRPr="1EED1E6C">
        <w:rPr>
          <w:rFonts w:ascii="Times New Roman" w:hAnsi="Times New Roman" w:cs="Times New Roman"/>
          <w:lang w:val="uk-UA"/>
        </w:rPr>
        <w:t>ількіс</w:t>
      </w:r>
      <w:r w:rsidR="2699E184" w:rsidRPr="1EED1E6C">
        <w:rPr>
          <w:rFonts w:ascii="Times New Roman" w:hAnsi="Times New Roman" w:cs="Times New Roman"/>
          <w:lang w:val="uk-UA"/>
        </w:rPr>
        <w:t>ть</w:t>
      </w:r>
      <w:r w:rsidRPr="1EED1E6C">
        <w:rPr>
          <w:rFonts w:ascii="Times New Roman" w:hAnsi="Times New Roman" w:cs="Times New Roman"/>
          <w:lang w:val="uk-UA"/>
        </w:rPr>
        <w:t xml:space="preserve"> військовослужбовців на продовольчому забезпеченні. </w:t>
      </w:r>
      <w:r w:rsidR="78FBE4F1" w:rsidRPr="1EED1E6C">
        <w:rPr>
          <w:rFonts w:ascii="Times New Roman" w:hAnsi="Times New Roman" w:cs="Times New Roman"/>
          <w:lang w:val="uk-UA"/>
        </w:rPr>
        <w:t>Вкладка "Табель</w:t>
      </w:r>
      <w:r w:rsidR="23DA2317" w:rsidRPr="1EED1E6C">
        <w:rPr>
          <w:rFonts w:ascii="Times New Roman" w:hAnsi="Times New Roman" w:cs="Times New Roman"/>
          <w:lang w:val="uk-UA"/>
        </w:rPr>
        <w:t>”</w:t>
      </w:r>
      <w:r w:rsidR="78FBE4F1" w:rsidRPr="1EED1E6C">
        <w:rPr>
          <w:rFonts w:ascii="Times New Roman" w:hAnsi="Times New Roman" w:cs="Times New Roman"/>
          <w:lang w:val="uk-UA"/>
        </w:rPr>
        <w:t xml:space="preserve"> в</w:t>
      </w:r>
      <w:r w:rsidR="2699E184" w:rsidRPr="1EED1E6C">
        <w:rPr>
          <w:rFonts w:ascii="Times New Roman" w:hAnsi="Times New Roman" w:cs="Times New Roman"/>
          <w:lang w:val="uk-UA"/>
        </w:rPr>
        <w:t>едеться</w:t>
      </w:r>
      <w:r w:rsidRPr="1EED1E6C">
        <w:rPr>
          <w:rFonts w:ascii="Times New Roman" w:hAnsi="Times New Roman" w:cs="Times New Roman"/>
          <w:lang w:val="uk-UA"/>
        </w:rPr>
        <w:t xml:space="preserve"> на рівні штабу військової частини.</w:t>
      </w:r>
    </w:p>
    <w:p w14:paraId="0CED78F5" w14:textId="5A8D695B" w:rsidR="00A06DE0" w:rsidRPr="00427E17" w:rsidRDefault="24230D7B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При </w:t>
      </w:r>
      <w:r w:rsidR="0D72BC45" w:rsidRPr="1EED1E6C">
        <w:rPr>
          <w:rFonts w:ascii="Times New Roman" w:hAnsi="Times New Roman" w:cs="Times New Roman"/>
          <w:lang w:val="uk-UA"/>
        </w:rPr>
        <w:t xml:space="preserve">проведенні звірки </w:t>
      </w:r>
      <w:r w:rsidRPr="1EED1E6C">
        <w:rPr>
          <w:rFonts w:ascii="Times New Roman" w:hAnsi="Times New Roman" w:cs="Times New Roman"/>
          <w:lang w:val="uk-UA"/>
        </w:rPr>
        <w:t>ЕЖООС у друкованому вигляді 01 січня і 01</w:t>
      </w:r>
      <w:r w:rsidR="0D72BC45" w:rsidRPr="1EED1E6C">
        <w:rPr>
          <w:rFonts w:ascii="Times New Roman" w:hAnsi="Times New Roman" w:cs="Times New Roman"/>
          <w:lang w:val="uk-UA"/>
        </w:rPr>
        <w:t>липня</w:t>
      </w:r>
      <w:r w:rsidRPr="1EED1E6C">
        <w:rPr>
          <w:rFonts w:ascii="Times New Roman" w:hAnsi="Times New Roman" w:cs="Times New Roman"/>
          <w:lang w:val="uk-UA"/>
        </w:rPr>
        <w:t xml:space="preserve"> кожного року, вкладка </w:t>
      </w:r>
      <w:r w:rsidR="1D53E1B9" w:rsidRPr="1EED1E6C">
        <w:rPr>
          <w:rFonts w:ascii="Times New Roman" w:hAnsi="Times New Roman" w:cs="Times New Roman"/>
          <w:lang w:val="uk-UA"/>
        </w:rPr>
        <w:t>“</w:t>
      </w:r>
      <w:r w:rsidRPr="1EED1E6C">
        <w:rPr>
          <w:rFonts w:ascii="Times New Roman" w:hAnsi="Times New Roman" w:cs="Times New Roman"/>
          <w:lang w:val="uk-UA"/>
        </w:rPr>
        <w:t>6. Табель</w:t>
      </w:r>
      <w:r w:rsidR="360CA8E4" w:rsidRPr="1EED1E6C">
        <w:rPr>
          <w:rFonts w:ascii="Times New Roman" w:hAnsi="Times New Roman" w:cs="Times New Roman"/>
          <w:lang w:val="uk-UA"/>
        </w:rPr>
        <w:t>”</w:t>
      </w:r>
      <w:r w:rsidRPr="1EED1E6C">
        <w:rPr>
          <w:rFonts w:ascii="Times New Roman" w:hAnsi="Times New Roman" w:cs="Times New Roman"/>
          <w:lang w:val="uk-UA"/>
        </w:rPr>
        <w:t xml:space="preserve"> роздруковується за кожен місяць.</w:t>
      </w:r>
    </w:p>
    <w:p w14:paraId="43FA5CD9" w14:textId="6EB28136" w:rsidR="00A06DE0" w:rsidRDefault="24230D7B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Дозволяється робити витяги необхідної частини цієї вкладки за підписом уповноваженої особи, для надання інформації іншим службам чи підрозділам військової частини. </w:t>
      </w:r>
    </w:p>
    <w:p w14:paraId="5113DA38" w14:textId="77777777" w:rsidR="00555154" w:rsidRPr="00427E17" w:rsidRDefault="00555154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0D45FB37" w14:textId="7324B30E" w:rsidR="00A06DE0" w:rsidRPr="00427E17" w:rsidRDefault="24230D7B" w:rsidP="1EED1E6C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>Приклад</w:t>
      </w:r>
      <w:r w:rsidR="559ED7D4" w:rsidRPr="1EED1E6C">
        <w:rPr>
          <w:rFonts w:ascii="Times New Roman" w:hAnsi="Times New Roman" w:cs="Times New Roman"/>
          <w:lang w:val="uk-UA"/>
        </w:rPr>
        <w:t xml:space="preserve"> витягу з Електронного журналу обліку особового складу</w:t>
      </w:r>
      <w:r w:rsidRPr="1EED1E6C">
        <w:rPr>
          <w:rFonts w:ascii="Times New Roman" w:hAnsi="Times New Roman" w:cs="Times New Roman"/>
          <w:lang w:val="uk-UA"/>
        </w:rPr>
        <w:t>:</w:t>
      </w:r>
    </w:p>
    <w:p w14:paraId="5C37FAA9" w14:textId="77777777" w:rsidR="00A06DE0" w:rsidRPr="00427E17" w:rsidRDefault="00A06DE0" w:rsidP="1EED1E6C">
      <w:pPr>
        <w:rPr>
          <w:rFonts w:ascii="Times New Roman" w:hAnsi="Times New Roman" w:cs="Times New Roman"/>
          <w:b/>
          <w:bCs/>
          <w:lang w:val="uk-UA"/>
        </w:rPr>
        <w:sectPr w:rsidR="00A06DE0" w:rsidRPr="00427E17" w:rsidSect="00427E17">
          <w:headerReference w:type="default" r:id="rId8"/>
          <w:pgSz w:w="12240" w:h="15840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31A0753" w14:textId="77777777" w:rsidR="00157755" w:rsidRPr="00427E17" w:rsidRDefault="00157755" w:rsidP="00157755">
      <w:pPr>
        <w:ind w:firstLine="709"/>
        <w:jc w:val="center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lastRenderedPageBreak/>
        <w:t>ВИТЯГ</w:t>
      </w:r>
    </w:p>
    <w:p w14:paraId="6897AF9A" w14:textId="77777777" w:rsidR="00157755" w:rsidRPr="00427E17" w:rsidRDefault="00157755" w:rsidP="00157755">
      <w:pPr>
        <w:ind w:firstLine="709"/>
        <w:jc w:val="center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з Електронного журналу обліку особового складу</w:t>
      </w:r>
    </w:p>
    <w:p w14:paraId="1E38867B" w14:textId="77777777" w:rsidR="00157755" w:rsidRPr="00427E17" w:rsidRDefault="00157755" w:rsidP="00157755">
      <w:pPr>
        <w:ind w:firstLine="709"/>
        <w:jc w:val="center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військової частини А0000 на 12 листопада 2024 року</w:t>
      </w:r>
    </w:p>
    <w:tbl>
      <w:tblPr>
        <w:tblW w:w="14560" w:type="dxa"/>
        <w:tblLook w:val="04A0" w:firstRow="1" w:lastRow="0" w:firstColumn="1" w:lastColumn="0" w:noHBand="0" w:noVBand="1"/>
      </w:tblPr>
      <w:tblGrid>
        <w:gridCol w:w="1202"/>
        <w:gridCol w:w="870"/>
        <w:gridCol w:w="375"/>
        <w:gridCol w:w="370"/>
        <w:gridCol w:w="388"/>
        <w:gridCol w:w="387"/>
        <w:gridCol w:w="387"/>
        <w:gridCol w:w="387"/>
        <w:gridCol w:w="388"/>
        <w:gridCol w:w="388"/>
        <w:gridCol w:w="388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20"/>
        <w:gridCol w:w="440"/>
        <w:gridCol w:w="430"/>
        <w:gridCol w:w="430"/>
        <w:gridCol w:w="430"/>
        <w:gridCol w:w="430"/>
        <w:gridCol w:w="435"/>
        <w:gridCol w:w="425"/>
      </w:tblGrid>
      <w:tr w:rsidR="00157755" w:rsidRPr="00427E17" w14:paraId="547F11DE" w14:textId="77777777" w:rsidTr="6E67E285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7F6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Листопад</w:t>
            </w:r>
          </w:p>
          <w:p w14:paraId="1E37970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2024</w:t>
            </w:r>
          </w:p>
        </w:tc>
        <w:tc>
          <w:tcPr>
            <w:tcW w:w="12488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921B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6. Табель</w:t>
            </w:r>
            <w:r w:rsidRPr="00427E1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особового складу</w:t>
            </w:r>
          </w:p>
        </w:tc>
      </w:tr>
      <w:tr w:rsidR="00157755" w:rsidRPr="00427E17" w14:paraId="734FAF46" w14:textId="77777777" w:rsidTr="6E67E285">
        <w:trPr>
          <w:trHeight w:val="302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47D1" w14:textId="4AF19CA8" w:rsidR="00157755" w:rsidRPr="00427E17" w:rsidRDefault="00157755" w:rsidP="1EBC445B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Звання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F26C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ПІП</w:t>
            </w: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D660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031A" w14:textId="62EB6C16" w:rsidR="00157755" w:rsidRPr="00427E17" w:rsidRDefault="442364AB" w:rsidP="6E67E28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01AA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D550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FF5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B84C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6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23D6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95B1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960B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FAB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EDA2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49E1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F109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13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E3B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4FEF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36C8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378D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EC19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46AF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8BFB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DEF1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BDAF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BF42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3B44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75F2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A160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26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BF42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2994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1477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E0340" w14:textId="77777777" w:rsidR="00157755" w:rsidRPr="00427E17" w:rsidRDefault="154EF2B0" w:rsidP="6E67E28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30</w:t>
            </w:r>
          </w:p>
        </w:tc>
      </w:tr>
      <w:tr w:rsidR="00157755" w:rsidRPr="00427E17" w14:paraId="348DFBB1" w14:textId="77777777" w:rsidTr="6E67E285">
        <w:trPr>
          <w:trHeight w:val="300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3040864" w14:textId="77777777" w:rsidR="00157755" w:rsidRPr="00427E17" w:rsidRDefault="154EF2B0" w:rsidP="6E67E2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/>
              </w:rPr>
              <w:t>На продовольчому забезпеченні в УПРАВЛІННІ перебуває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2B6D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C95F8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2125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6D69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26AA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1F9FC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FB4E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8D978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BAD48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3711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608DF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2F78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145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304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42D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7E7B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08C1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8A64F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10880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0149A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4CC1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48F2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93F15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E0586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6AFA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BE6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16C7B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764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5B2EC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DF0DD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</w:tr>
      <w:tr w:rsidR="00157755" w:rsidRPr="00427E17" w14:paraId="2DC95A0E" w14:textId="77777777" w:rsidTr="6E67E285">
        <w:trPr>
          <w:trHeight w:val="300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FD91FD" w14:textId="77777777" w:rsidR="00157755" w:rsidRPr="00427E17" w:rsidRDefault="154EF2B0" w:rsidP="6E67E2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/>
              </w:rPr>
              <w:t>На продовольчому забезпеченні в 1 МЕХАНІЗОВАНІЙ РОТІ перебуває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67BD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9B448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60B71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1CD5D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01E0E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E04E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F21DA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2A5C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E8740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798C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D3E7F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3620E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59DB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14E0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DB36A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89B6A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EE3EF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B2B0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E9844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431AE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2DD44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599D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DA2B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74528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4D5BD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8951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B8C1D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AED5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A39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4C7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</w:tr>
      <w:tr w:rsidR="00157755" w:rsidRPr="00427E17" w14:paraId="026DE161" w14:textId="77777777" w:rsidTr="6E67E285">
        <w:trPr>
          <w:trHeight w:val="300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090A959" w14:textId="77777777" w:rsidR="00157755" w:rsidRPr="00427E17" w:rsidRDefault="154EF2B0" w:rsidP="6E67E28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sz w:val="22"/>
                <w:szCs w:val="22"/>
                <w:lang w:val="uk-UA" w:eastAsia="uk-UA"/>
              </w:rPr>
              <w:t>На продовольчому забезпеченні в МЕДИЧНОМУ ПУНКТІ перебуває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D822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66B81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1831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2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F1F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A1BE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CFC81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B24F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6B8D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3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2B47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16A6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BEE5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2B81F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E728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62DC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96638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3331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B841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67F6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27C9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2957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C72DB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F351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4A50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9FB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ADC5D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4AE2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919BA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EA6E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A738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B54C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</w:tr>
      <w:tr w:rsidR="00157755" w:rsidRPr="00427E17" w14:paraId="7E102784" w14:textId="77777777" w:rsidTr="6E67E285">
        <w:trPr>
          <w:trHeight w:val="300"/>
        </w:trPr>
        <w:tc>
          <w:tcPr>
            <w:tcW w:w="20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6C05A1" w14:textId="77777777" w:rsidR="00157755" w:rsidRPr="00427E17" w:rsidRDefault="154EF2B0" w:rsidP="6E67E2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uk-UA"/>
              </w:rPr>
            </w:pPr>
            <w:r w:rsidRPr="6E67E285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 w:eastAsia="uk-UA"/>
              </w:rPr>
              <w:t>На продовольчому забезпеченні військової частини перебуває</w:t>
            </w:r>
          </w:p>
        </w:tc>
        <w:tc>
          <w:tcPr>
            <w:tcW w:w="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BE9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5</w:t>
            </w: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C942C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D5CB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A8E3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E43CD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</w:p>
        </w:tc>
        <w:tc>
          <w:tcPr>
            <w:tcW w:w="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BB9F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9C57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961C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94A04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947CE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4873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6F70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4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71991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CAF8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5F448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930C4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BB6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21CFB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BCB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E27F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FDB14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49045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F772A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B66C3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2453F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745D9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F6602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91BD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DDB07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85FCE" w14:textId="77777777" w:rsidR="00157755" w:rsidRPr="00427E17" w:rsidRDefault="00157755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 </w:t>
            </w:r>
          </w:p>
        </w:tc>
      </w:tr>
    </w:tbl>
    <w:p w14:paraId="4CC8F04F" w14:textId="77777777" w:rsidR="00157755" w:rsidRPr="00427E17" w:rsidRDefault="00157755" w:rsidP="00157755">
      <w:pPr>
        <w:ind w:firstLine="709"/>
        <w:jc w:val="center"/>
        <w:rPr>
          <w:rFonts w:ascii="Times New Roman" w:hAnsi="Times New Roman" w:cs="Times New Roman"/>
          <w:lang w:val="uk-UA"/>
        </w:rPr>
      </w:pPr>
    </w:p>
    <w:p w14:paraId="53B7DC31" w14:textId="77777777" w:rsidR="00157755" w:rsidRPr="00427E17" w:rsidRDefault="50E0FBED" w:rsidP="00157755">
      <w:pPr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Начальник стройової частини військової частини А0000</w:t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  <w:r w:rsidR="00157755" w:rsidRPr="000051F9">
        <w:rPr>
          <w:rFonts w:ascii="Times New Roman" w:hAnsi="Times New Roman" w:cs="Times New Roman"/>
          <w:lang w:val="uk-UA"/>
        </w:rPr>
        <w:tab/>
      </w:r>
    </w:p>
    <w:p w14:paraId="4F87274E" w14:textId="77777777" w:rsidR="00157755" w:rsidRPr="00427E17" w:rsidRDefault="00157755" w:rsidP="00157755">
      <w:pPr>
        <w:jc w:val="both"/>
        <w:rPr>
          <w:rFonts w:ascii="Times New Roman" w:hAnsi="Times New Roman" w:cs="Times New Roman"/>
          <w:lang w:val="uk-UA"/>
        </w:rPr>
        <w:sectPr w:rsidR="00157755" w:rsidRPr="00427E17" w:rsidSect="0055515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 w:rsidRPr="00427E17">
        <w:rPr>
          <w:rFonts w:ascii="Times New Roman" w:hAnsi="Times New Roman" w:cs="Times New Roman"/>
          <w:lang w:val="uk-UA"/>
        </w:rPr>
        <w:t>звання підпис Ім’я ПРІЗВИЩЕ</w:t>
      </w:r>
      <w:r w:rsidRPr="00427E17">
        <w:rPr>
          <w:rFonts w:ascii="Times New Roman" w:hAnsi="Times New Roman" w:cs="Times New Roman"/>
          <w:lang w:val="uk-UA"/>
        </w:rPr>
        <w:br/>
        <w:t>12 листопада 2024 року</w:t>
      </w:r>
    </w:p>
    <w:p w14:paraId="42827F60" w14:textId="7C02A528" w:rsidR="00A06DE0" w:rsidRPr="00427E17" w:rsidRDefault="589DAB26" w:rsidP="2A3F3DF7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427E17">
        <w:rPr>
          <w:rFonts w:ascii="Times New Roman" w:hAnsi="Times New Roman" w:cs="Times New Roman"/>
          <w:b/>
          <w:bCs/>
          <w:lang w:val="uk-UA"/>
        </w:rPr>
        <w:lastRenderedPageBreak/>
        <w:t>4.</w:t>
      </w:r>
      <w:r w:rsidR="7585A5A7" w:rsidRPr="00427E17">
        <w:rPr>
          <w:rFonts w:ascii="Times New Roman" w:hAnsi="Times New Roman" w:cs="Times New Roman"/>
          <w:b/>
          <w:bCs/>
          <w:lang w:val="uk-UA"/>
        </w:rPr>
        <w:t>8</w:t>
      </w:r>
      <w:r w:rsidR="24230D7B" w:rsidRPr="00427E17">
        <w:rPr>
          <w:rFonts w:ascii="Times New Roman" w:hAnsi="Times New Roman" w:cs="Times New Roman"/>
          <w:b/>
          <w:bCs/>
          <w:lang w:val="uk-UA"/>
        </w:rPr>
        <w:t xml:space="preserve">. </w:t>
      </w:r>
      <w:r w:rsidR="2EE274A1" w:rsidRPr="00427E17">
        <w:rPr>
          <w:rFonts w:ascii="Times New Roman" w:hAnsi="Times New Roman" w:cs="Times New Roman"/>
          <w:b/>
          <w:bCs/>
          <w:lang w:val="uk-UA"/>
        </w:rPr>
        <w:t>“</w:t>
      </w:r>
      <w:r w:rsidR="24230D7B" w:rsidRPr="00427E17">
        <w:rPr>
          <w:rFonts w:ascii="Times New Roman" w:hAnsi="Times New Roman" w:cs="Times New Roman"/>
          <w:b/>
          <w:bCs/>
          <w:lang w:val="uk-UA"/>
        </w:rPr>
        <w:t>Безповоротні втрати</w:t>
      </w:r>
      <w:r w:rsidR="111FD811" w:rsidRPr="00427E17">
        <w:rPr>
          <w:rFonts w:ascii="Times New Roman" w:hAnsi="Times New Roman" w:cs="Times New Roman"/>
          <w:b/>
          <w:bCs/>
          <w:lang w:val="uk-UA"/>
        </w:rPr>
        <w:t>”</w:t>
      </w:r>
    </w:p>
    <w:p w14:paraId="235D4F62" w14:textId="77777777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4E268181" w14:textId="1EDB0307" w:rsidR="00A06DE0" w:rsidRPr="00427E17" w:rsidRDefault="24230D7B" w:rsidP="02AC40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 xml:space="preserve">Ця вкладка передбачає облік безповоротних втрат військової частини. </w:t>
      </w:r>
    </w:p>
    <w:p w14:paraId="664BF538" w14:textId="431E4357" w:rsidR="00A06DE0" w:rsidRPr="00427E17" w:rsidRDefault="24230D7B" w:rsidP="02AC40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Вкладка</w:t>
      </w:r>
      <w:r w:rsidR="13126A24" w:rsidRPr="00427E17">
        <w:rPr>
          <w:rFonts w:ascii="Times New Roman" w:hAnsi="Times New Roman" w:cs="Times New Roman"/>
          <w:lang w:val="uk-UA"/>
        </w:rPr>
        <w:t xml:space="preserve"> “Безповоротні втрати”</w:t>
      </w:r>
      <w:r w:rsidRPr="00427E17">
        <w:rPr>
          <w:rFonts w:ascii="Times New Roman" w:hAnsi="Times New Roman" w:cs="Times New Roman"/>
          <w:lang w:val="uk-UA"/>
        </w:rPr>
        <w:t xml:space="preserve"> містить частину інформації, яка міститься у вкладці </w:t>
      </w:r>
      <w:r w:rsidR="1FB5DC7F" w:rsidRPr="00427E17">
        <w:rPr>
          <w:rFonts w:ascii="Times New Roman" w:hAnsi="Times New Roman" w:cs="Times New Roman"/>
          <w:lang w:val="uk-UA"/>
        </w:rPr>
        <w:t>“</w:t>
      </w:r>
      <w:r w:rsidRPr="00427E17">
        <w:rPr>
          <w:rFonts w:ascii="Times New Roman" w:hAnsi="Times New Roman" w:cs="Times New Roman"/>
          <w:lang w:val="uk-UA"/>
        </w:rPr>
        <w:t>2. ООС.</w:t>
      </w:r>
      <w:r w:rsidR="16D00547" w:rsidRPr="00427E17">
        <w:rPr>
          <w:rFonts w:ascii="Times New Roman" w:hAnsi="Times New Roman" w:cs="Times New Roman"/>
          <w:lang w:val="uk-UA"/>
        </w:rPr>
        <w:t>”</w:t>
      </w:r>
      <w:r w:rsidRPr="00427E17">
        <w:rPr>
          <w:rFonts w:ascii="Times New Roman" w:hAnsi="Times New Roman" w:cs="Times New Roman"/>
          <w:lang w:val="uk-UA"/>
        </w:rPr>
        <w:t xml:space="preserve"> </w:t>
      </w:r>
    </w:p>
    <w:p w14:paraId="4DBB1D58" w14:textId="70BA6224" w:rsidR="00A06DE0" w:rsidRPr="00427E17" w:rsidRDefault="2858AB71" w:rsidP="16D01171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 xml:space="preserve">Для автоматичного заповнення </w:t>
      </w:r>
      <w:r w:rsidR="50362453" w:rsidRPr="00427E17">
        <w:rPr>
          <w:rFonts w:ascii="Times New Roman" w:hAnsi="Times New Roman" w:cs="Times New Roman"/>
          <w:lang w:val="uk-UA"/>
        </w:rPr>
        <w:t>стовпців</w:t>
      </w:r>
      <w:r w:rsidRPr="00427E17">
        <w:rPr>
          <w:rFonts w:ascii="Times New Roman" w:hAnsi="Times New Roman" w:cs="Times New Roman"/>
          <w:lang w:val="uk-UA"/>
        </w:rPr>
        <w:t xml:space="preserve"> 77-86 у цій вкладці </w:t>
      </w:r>
      <w:r w:rsidR="18106933" w:rsidRPr="00427E17">
        <w:rPr>
          <w:rFonts w:ascii="Times New Roman" w:hAnsi="Times New Roman" w:cs="Times New Roman"/>
          <w:lang w:val="uk-UA"/>
        </w:rPr>
        <w:t>р</w:t>
      </w:r>
      <w:r w:rsidR="2699E184" w:rsidRPr="00427E17">
        <w:rPr>
          <w:rFonts w:ascii="Times New Roman" w:hAnsi="Times New Roman" w:cs="Times New Roman"/>
          <w:lang w:val="uk-UA"/>
        </w:rPr>
        <w:t>екомендовано</w:t>
      </w:r>
      <w:r w:rsidR="24230D7B" w:rsidRPr="00427E17">
        <w:rPr>
          <w:rFonts w:ascii="Times New Roman" w:hAnsi="Times New Roman" w:cs="Times New Roman"/>
          <w:lang w:val="uk-UA"/>
        </w:rPr>
        <w:t xml:space="preserve"> використовувати формули (VLOOKUP або INDEX/MATCH) </w:t>
      </w:r>
      <w:r w:rsidR="2699E184" w:rsidRPr="00427E17">
        <w:rPr>
          <w:rFonts w:ascii="Times New Roman" w:hAnsi="Times New Roman" w:cs="Times New Roman"/>
          <w:lang w:val="uk-UA"/>
        </w:rPr>
        <w:t>.</w:t>
      </w:r>
      <w:r w:rsidR="24230D7B" w:rsidRPr="00427E17">
        <w:rPr>
          <w:rFonts w:ascii="Times New Roman" w:hAnsi="Times New Roman" w:cs="Times New Roman"/>
          <w:lang w:val="uk-UA"/>
        </w:rPr>
        <w:t xml:space="preserve"> Інформація в </w:t>
      </w:r>
      <w:r w:rsidR="04AFC485" w:rsidRPr="00427E17">
        <w:rPr>
          <w:rFonts w:ascii="Times New Roman" w:hAnsi="Times New Roman" w:cs="Times New Roman"/>
          <w:lang w:val="uk-UA"/>
        </w:rPr>
        <w:t xml:space="preserve">інших </w:t>
      </w:r>
      <w:r w:rsidR="5BC00A8D" w:rsidRPr="00427E17">
        <w:rPr>
          <w:rFonts w:ascii="Times New Roman" w:hAnsi="Times New Roman" w:cs="Times New Roman"/>
          <w:lang w:val="uk-UA"/>
        </w:rPr>
        <w:t>стовпцях</w:t>
      </w:r>
      <w:r w:rsidR="24230D7B" w:rsidRPr="00427E17">
        <w:rPr>
          <w:rFonts w:ascii="Times New Roman" w:hAnsi="Times New Roman" w:cs="Times New Roman"/>
          <w:lang w:val="uk-UA"/>
        </w:rPr>
        <w:t xml:space="preserve"> пов’язана із обставинами події, тип якої вибирається у </w:t>
      </w:r>
      <w:r w:rsidR="036D35E9" w:rsidRPr="00427E17">
        <w:rPr>
          <w:rFonts w:ascii="Times New Roman" w:hAnsi="Times New Roman" w:cs="Times New Roman"/>
          <w:lang w:val="uk-UA"/>
        </w:rPr>
        <w:t>стовпці</w:t>
      </w:r>
      <w:r w:rsidR="24230D7B" w:rsidRPr="00427E17">
        <w:rPr>
          <w:rFonts w:ascii="Times New Roman" w:hAnsi="Times New Roman" w:cs="Times New Roman"/>
          <w:lang w:val="uk-UA"/>
        </w:rPr>
        <w:t xml:space="preserve"> 87: загинув, помер, зниклий безвісти, полонений.</w:t>
      </w:r>
    </w:p>
    <w:p w14:paraId="1E61A265" w14:textId="1CEB02BD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 xml:space="preserve">Вкладка </w:t>
      </w:r>
      <w:r w:rsidR="0867F447" w:rsidRPr="00427E17">
        <w:rPr>
          <w:rFonts w:ascii="Times New Roman" w:hAnsi="Times New Roman" w:cs="Times New Roman"/>
          <w:lang w:val="uk-UA"/>
        </w:rPr>
        <w:t xml:space="preserve">“Безповоротні втрати” </w:t>
      </w:r>
      <w:r w:rsidRPr="00427E17">
        <w:rPr>
          <w:rFonts w:ascii="Times New Roman" w:hAnsi="Times New Roman" w:cs="Times New Roman"/>
          <w:lang w:val="uk-UA"/>
        </w:rPr>
        <w:t>містить всю інформацію, необхідну для заповнення табелю термінових донесень за формою 4.2.</w:t>
      </w:r>
    </w:p>
    <w:p w14:paraId="229FC5F9" w14:textId="785837A5" w:rsidR="00A06DE0" w:rsidRPr="00427E17" w:rsidRDefault="1A332A7C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 xml:space="preserve">Вкладка “Безповоротні втрати” </w:t>
      </w:r>
      <w:r w:rsidR="35608B7A" w:rsidRPr="00427E17">
        <w:rPr>
          <w:rFonts w:ascii="Times New Roman" w:hAnsi="Times New Roman" w:cs="Times New Roman"/>
          <w:lang w:val="uk-UA"/>
        </w:rPr>
        <w:t>в</w:t>
      </w:r>
      <w:r w:rsidR="2699E184" w:rsidRPr="00427E17">
        <w:rPr>
          <w:rFonts w:ascii="Times New Roman" w:hAnsi="Times New Roman" w:cs="Times New Roman"/>
          <w:lang w:val="uk-UA"/>
        </w:rPr>
        <w:t>едеться</w:t>
      </w:r>
      <w:r w:rsidR="24230D7B" w:rsidRPr="00427E17">
        <w:rPr>
          <w:rFonts w:ascii="Times New Roman" w:hAnsi="Times New Roman" w:cs="Times New Roman"/>
          <w:lang w:val="uk-UA"/>
        </w:rPr>
        <w:t xml:space="preserve"> на рівні штабу військової частини.</w:t>
      </w:r>
    </w:p>
    <w:p w14:paraId="667AADA8" w14:textId="77777777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0B64FBD2" w14:textId="0311D68E" w:rsidR="00A06DE0" w:rsidRPr="00427E17" w:rsidRDefault="46FD6EA5" w:rsidP="2A3F3DF7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427E17">
        <w:rPr>
          <w:rFonts w:ascii="Times New Roman" w:hAnsi="Times New Roman" w:cs="Times New Roman"/>
          <w:b/>
          <w:bCs/>
          <w:lang w:val="uk-UA"/>
        </w:rPr>
        <w:t>4.</w:t>
      </w:r>
      <w:r w:rsidR="0C3C52F3" w:rsidRPr="00427E17">
        <w:rPr>
          <w:rFonts w:ascii="Times New Roman" w:hAnsi="Times New Roman" w:cs="Times New Roman"/>
          <w:b/>
          <w:bCs/>
          <w:lang w:val="uk-UA"/>
        </w:rPr>
        <w:t>9</w:t>
      </w:r>
      <w:r w:rsidR="24230D7B" w:rsidRPr="00427E17">
        <w:rPr>
          <w:rFonts w:ascii="Times New Roman" w:hAnsi="Times New Roman" w:cs="Times New Roman"/>
          <w:b/>
          <w:bCs/>
          <w:lang w:val="uk-UA"/>
        </w:rPr>
        <w:t xml:space="preserve">. </w:t>
      </w:r>
      <w:r w:rsidR="0BDE8B33" w:rsidRPr="00427E17">
        <w:rPr>
          <w:rFonts w:ascii="Times New Roman" w:hAnsi="Times New Roman" w:cs="Times New Roman"/>
          <w:b/>
          <w:bCs/>
          <w:lang w:val="uk-UA"/>
        </w:rPr>
        <w:t>“</w:t>
      </w:r>
      <w:r w:rsidR="24230D7B" w:rsidRPr="00427E17">
        <w:rPr>
          <w:rFonts w:ascii="Times New Roman" w:hAnsi="Times New Roman" w:cs="Times New Roman"/>
          <w:b/>
          <w:bCs/>
          <w:lang w:val="uk-UA"/>
        </w:rPr>
        <w:t>Статистичний облік</w:t>
      </w:r>
      <w:r w:rsidR="6101F9C2" w:rsidRPr="00427E17">
        <w:rPr>
          <w:rFonts w:ascii="Times New Roman" w:hAnsi="Times New Roman" w:cs="Times New Roman"/>
          <w:b/>
          <w:bCs/>
          <w:lang w:val="uk-UA"/>
        </w:rPr>
        <w:t>”</w:t>
      </w:r>
    </w:p>
    <w:p w14:paraId="3C1D6F72" w14:textId="77777777" w:rsidR="00A06DE0" w:rsidRPr="00427E17" w:rsidRDefault="00A06DE0" w:rsidP="2A3F3DF7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50493F2E" w14:textId="5F38CF21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Вкладка</w:t>
      </w:r>
      <w:r w:rsidR="74792F3C" w:rsidRPr="00427E17">
        <w:rPr>
          <w:rFonts w:ascii="Times New Roman" w:hAnsi="Times New Roman" w:cs="Times New Roman"/>
          <w:lang w:val="uk-UA"/>
        </w:rPr>
        <w:t xml:space="preserve"> “Статистичний облік”</w:t>
      </w:r>
      <w:r w:rsidRPr="00427E17">
        <w:rPr>
          <w:rFonts w:ascii="Times New Roman" w:hAnsi="Times New Roman" w:cs="Times New Roman"/>
          <w:lang w:val="uk-UA"/>
        </w:rPr>
        <w:t xml:space="preserve"> містить інформацію про статистичні показники укомплектованості військової частини і наявності особового складу. Ведеться на</w:t>
      </w:r>
      <w:r w:rsidR="00555154">
        <w:rPr>
          <w:rFonts w:ascii="Times New Roman" w:hAnsi="Times New Roman" w:cs="Times New Roman"/>
        </w:rPr>
        <w:t> </w:t>
      </w:r>
      <w:r w:rsidRPr="00427E17">
        <w:rPr>
          <w:rFonts w:ascii="Times New Roman" w:hAnsi="Times New Roman" w:cs="Times New Roman"/>
          <w:lang w:val="uk-UA"/>
        </w:rPr>
        <w:t>“сьогоднішню дату</w:t>
      </w:r>
      <w:r w:rsidR="2699E184" w:rsidRPr="00427E17">
        <w:rPr>
          <w:rFonts w:ascii="Times New Roman" w:hAnsi="Times New Roman" w:cs="Times New Roman"/>
          <w:lang w:val="uk-UA"/>
        </w:rPr>
        <w:t>”</w:t>
      </w:r>
      <w:r w:rsidR="1208C72F" w:rsidRPr="00427E17">
        <w:rPr>
          <w:rFonts w:ascii="Times New Roman" w:hAnsi="Times New Roman" w:cs="Times New Roman"/>
          <w:lang w:val="uk-UA"/>
        </w:rPr>
        <w:t>, у зв'язку із чим</w:t>
      </w:r>
      <w:r w:rsidRPr="00427E17">
        <w:rPr>
          <w:rFonts w:ascii="Times New Roman" w:hAnsi="Times New Roman" w:cs="Times New Roman"/>
          <w:lang w:val="uk-UA"/>
        </w:rPr>
        <w:t xml:space="preserve"> рекомендовано в клітинці A3 використовувати формулу TODAY() (зберігаючи її як значення в останній день поточного місяця), а для розрахунку статистичних показників використовувати формули (COUNTIF, COUNTIFS) з</w:t>
      </w:r>
      <w:r w:rsidR="00555154">
        <w:rPr>
          <w:rFonts w:ascii="Times New Roman" w:hAnsi="Times New Roman" w:cs="Times New Roman"/>
        </w:rPr>
        <w:t> </w:t>
      </w:r>
      <w:r w:rsidRPr="00427E17">
        <w:rPr>
          <w:rFonts w:ascii="Times New Roman" w:hAnsi="Times New Roman" w:cs="Times New Roman"/>
          <w:lang w:val="uk-UA"/>
        </w:rPr>
        <w:t xml:space="preserve">прив’язкою до клітинки A3 та вкладки </w:t>
      </w:r>
      <w:r w:rsidR="75F3F59B" w:rsidRPr="00427E17">
        <w:rPr>
          <w:rFonts w:ascii="Times New Roman" w:hAnsi="Times New Roman" w:cs="Times New Roman"/>
          <w:lang w:val="uk-UA"/>
        </w:rPr>
        <w:t>“</w:t>
      </w:r>
      <w:r w:rsidRPr="00427E17">
        <w:rPr>
          <w:rFonts w:ascii="Times New Roman" w:hAnsi="Times New Roman" w:cs="Times New Roman"/>
          <w:lang w:val="uk-UA"/>
        </w:rPr>
        <w:t>6.</w:t>
      </w:r>
      <w:r w:rsidR="5C6AF4CC" w:rsidRPr="00427E17">
        <w:rPr>
          <w:rFonts w:ascii="Times New Roman" w:hAnsi="Times New Roman" w:cs="Times New Roman"/>
          <w:lang w:val="uk-UA"/>
        </w:rPr>
        <w:t xml:space="preserve"> </w:t>
      </w:r>
      <w:r w:rsidRPr="00427E17">
        <w:rPr>
          <w:rFonts w:ascii="Times New Roman" w:hAnsi="Times New Roman" w:cs="Times New Roman"/>
          <w:lang w:val="uk-UA"/>
        </w:rPr>
        <w:t>Табель</w:t>
      </w:r>
      <w:r w:rsidR="0990380A" w:rsidRPr="00427E17">
        <w:rPr>
          <w:rFonts w:ascii="Times New Roman" w:hAnsi="Times New Roman" w:cs="Times New Roman"/>
          <w:lang w:val="uk-UA"/>
        </w:rPr>
        <w:t>”</w:t>
      </w:r>
      <w:r w:rsidRPr="00427E17">
        <w:rPr>
          <w:rFonts w:ascii="Times New Roman" w:hAnsi="Times New Roman" w:cs="Times New Roman"/>
          <w:lang w:val="uk-UA"/>
        </w:rPr>
        <w:t>.</w:t>
      </w:r>
    </w:p>
    <w:p w14:paraId="6479335C" w14:textId="1B30EA23" w:rsidR="00A06DE0" w:rsidRPr="00427E17" w:rsidRDefault="24230D7B" w:rsidP="02AC40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 xml:space="preserve">Також дозволяється робити витяги необхідної частини цієї вкладки за підписом уповноваженої особи, для надання інформації іншим службам чи підрозділам військової частини. </w:t>
      </w:r>
    </w:p>
    <w:p w14:paraId="2509AE97" w14:textId="2DE6B190" w:rsidR="00A06DE0" w:rsidRPr="00427E17" w:rsidRDefault="7E87A95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П</w:t>
      </w:r>
      <w:r w:rsidR="2699E184" w:rsidRPr="00427E17">
        <w:rPr>
          <w:rFonts w:ascii="Times New Roman" w:hAnsi="Times New Roman" w:cs="Times New Roman"/>
          <w:lang w:val="uk-UA"/>
        </w:rPr>
        <w:t>риклад</w:t>
      </w:r>
      <w:r w:rsidR="1C8DBA8B" w:rsidRPr="00427E17">
        <w:rPr>
          <w:rFonts w:ascii="Times New Roman" w:hAnsi="Times New Roman" w:cs="Times New Roman"/>
          <w:lang w:val="uk-UA"/>
        </w:rPr>
        <w:t xml:space="preserve"> витягу з Електронного журналу обліку особового складу</w:t>
      </w:r>
      <w:r w:rsidR="24230D7B" w:rsidRPr="00427E17">
        <w:rPr>
          <w:rFonts w:ascii="Times New Roman" w:hAnsi="Times New Roman" w:cs="Times New Roman"/>
          <w:lang w:val="uk-UA"/>
        </w:rPr>
        <w:t>:</w:t>
      </w:r>
    </w:p>
    <w:p w14:paraId="527FD0F8" w14:textId="3F589461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43B8768E" w14:textId="12CFE1BB" w:rsidR="00A06DE0" w:rsidRPr="00427E17" w:rsidRDefault="24230D7B" w:rsidP="00A06DE0">
      <w:pPr>
        <w:ind w:firstLine="709"/>
        <w:jc w:val="center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ВИТЯГ</w:t>
      </w:r>
    </w:p>
    <w:p w14:paraId="16A90EB7" w14:textId="77777777" w:rsidR="00A06DE0" w:rsidRPr="00427E17" w:rsidRDefault="24230D7B" w:rsidP="00A06DE0">
      <w:pPr>
        <w:ind w:firstLine="709"/>
        <w:jc w:val="center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з Електронного журналу обліку особового складу</w:t>
      </w:r>
    </w:p>
    <w:p w14:paraId="6EA62FE2" w14:textId="77777777" w:rsidR="00A06DE0" w:rsidRPr="00427E17" w:rsidRDefault="24230D7B" w:rsidP="00A06DE0">
      <w:pPr>
        <w:ind w:firstLine="709"/>
        <w:jc w:val="center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військової частини А0000 на 12 листопада 2024 року</w:t>
      </w:r>
    </w:p>
    <w:p w14:paraId="7887F426" w14:textId="77777777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Ind w:w="983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425"/>
        <w:gridCol w:w="425"/>
        <w:gridCol w:w="426"/>
        <w:gridCol w:w="425"/>
        <w:gridCol w:w="425"/>
        <w:gridCol w:w="425"/>
        <w:gridCol w:w="426"/>
        <w:gridCol w:w="424"/>
        <w:gridCol w:w="426"/>
        <w:gridCol w:w="425"/>
        <w:gridCol w:w="426"/>
      </w:tblGrid>
      <w:tr w:rsidR="00A06DE0" w:rsidRPr="00427E17" w14:paraId="5C411397" w14:textId="77777777" w:rsidTr="005A6333">
        <w:trPr>
          <w:trHeight w:val="3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AE4A2C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12 листопада 2024 року</w:t>
            </w:r>
          </w:p>
        </w:tc>
        <w:tc>
          <w:tcPr>
            <w:tcW w:w="510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436030E8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8. Зведений статистичний облік</w:t>
            </w:r>
          </w:p>
        </w:tc>
      </w:tr>
      <w:tr w:rsidR="00A06DE0" w:rsidRPr="00427E17" w14:paraId="2CAC648D" w14:textId="77777777" w:rsidTr="005A6333">
        <w:trPr>
          <w:trHeight w:val="3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9637E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Підрозділи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AB83B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По штату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9901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По списку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7F30" w14:textId="77777777" w:rsidR="005A6333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</w:t>
            </w:r>
          </w:p>
          <w:p w14:paraId="3D5CB8F2" w14:textId="64C6344E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наявності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DFE0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Відсутні</w:t>
            </w:r>
          </w:p>
        </w:tc>
      </w:tr>
      <w:tr w:rsidR="00A06DE0" w:rsidRPr="00427E17" w14:paraId="219B1196" w14:textId="77777777" w:rsidTr="005A6333">
        <w:trPr>
          <w:trHeight w:val="49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3655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5529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F085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E413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B8ADD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</w:tr>
      <w:tr w:rsidR="00A06DE0" w:rsidRPr="00427E17" w14:paraId="7F37765F" w14:textId="77777777" w:rsidTr="005A6333">
        <w:trPr>
          <w:cantSplit/>
          <w:trHeight w:val="149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4FE5E0A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b/>
                <w:bCs/>
                <w:lang w:val="uk-UA"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D6A8877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Офіцери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02071C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Сержанти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7D79AC2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Солдати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558D94D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Офіцери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9503C3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Сержанти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BE30CC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Солдати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A62DD9A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Офіцери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DDC081B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Сержанти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D2FBF43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Солдати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C943CF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Офіцери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33B2734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Сержанти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F5BC8E8" w14:textId="77777777" w:rsidR="00A06DE0" w:rsidRPr="00427E17" w:rsidRDefault="00A06DE0" w:rsidP="00507C0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Солдати</w:t>
            </w:r>
          </w:p>
        </w:tc>
      </w:tr>
      <w:tr w:rsidR="00A06DE0" w:rsidRPr="00427E17" w14:paraId="5BD724EF" w14:textId="77777777" w:rsidTr="005A633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11BA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ВСЬОГО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BFBF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E8C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8ABC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B19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6EE4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EE61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D901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C611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57AF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C8CB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CBCBC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397D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b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b/>
                <w:lang w:val="uk-UA" w:eastAsia="uk-UA"/>
              </w:rPr>
              <w:t>0</w:t>
            </w:r>
          </w:p>
        </w:tc>
      </w:tr>
      <w:tr w:rsidR="00A06DE0" w:rsidRPr="00427E17" w14:paraId="5B455E7C" w14:textId="77777777" w:rsidTr="005A6333"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CB53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УПРАВЛІННЯ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1B94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A9E0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B730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8AD8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7B94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A0F4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F5C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D12C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5A07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2B59B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C6EA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4BD0D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</w:tr>
      <w:tr w:rsidR="00A06DE0" w:rsidRPr="00427E17" w14:paraId="30B1B648" w14:textId="77777777" w:rsidTr="005A6333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68ED2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 МЕХАНІЗОВАНА РОТА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C49D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8F7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1B9D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0C22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3BC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35E7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BA41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3990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11D02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AB71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80677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B2BD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</w:tr>
      <w:tr w:rsidR="00A06DE0" w:rsidRPr="00427E17" w14:paraId="397D998A" w14:textId="77777777" w:rsidTr="005A6333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B5C9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МЕДИЧНИЙ ПУНКТ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A5E4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F10E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AABE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3ED2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EB9D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A1D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073A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1ADB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14C8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129A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5E89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7746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</w:tr>
      <w:tr w:rsidR="00A06DE0" w:rsidRPr="00427E17" w14:paraId="002EF5FF" w14:textId="77777777" w:rsidTr="005A6333">
        <w:trPr>
          <w:trHeight w:val="30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80632" w14:textId="77777777" w:rsidR="00A06DE0" w:rsidRPr="00427E17" w:rsidRDefault="00A06DE0" w:rsidP="00507C05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У РОЗПОРЯДЖЕННІ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7571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629E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16E5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44AE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99DB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4DCF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E395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7578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21C3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FB4A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1F17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5F04" w14:textId="77777777" w:rsidR="00A06DE0" w:rsidRPr="00427E17" w:rsidRDefault="00A06DE0" w:rsidP="00507C0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427E17">
              <w:rPr>
                <w:rFonts w:ascii="Times New Roman" w:eastAsia="Times New Roman" w:hAnsi="Times New Roman" w:cs="Times New Roman"/>
                <w:lang w:val="uk-UA" w:eastAsia="uk-UA"/>
              </w:rPr>
              <w:t>0</w:t>
            </w:r>
          </w:p>
        </w:tc>
      </w:tr>
    </w:tbl>
    <w:p w14:paraId="249FED70" w14:textId="77777777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2664A534" w14:textId="77777777" w:rsidR="00A06DE0" w:rsidRPr="00427E17" w:rsidRDefault="24230D7B" w:rsidP="00A06DE0">
      <w:pPr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Начальник відділення персоналу військової частини А0000</w:t>
      </w:r>
    </w:p>
    <w:p w14:paraId="7E2270A3" w14:textId="77777777" w:rsidR="00A06DE0" w:rsidRPr="00427E17" w:rsidRDefault="24230D7B" w:rsidP="00A06DE0">
      <w:pPr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звання підпис Ім’я ПРІЗВИЩЕ</w:t>
      </w:r>
      <w:r w:rsidR="00A06DE0" w:rsidRPr="000051F9">
        <w:rPr>
          <w:rFonts w:ascii="Times New Roman" w:hAnsi="Times New Roman" w:cs="Times New Roman"/>
          <w:lang w:val="uk-UA"/>
        </w:rPr>
        <w:br/>
      </w:r>
      <w:r w:rsidRPr="00427E17">
        <w:rPr>
          <w:rFonts w:ascii="Times New Roman" w:hAnsi="Times New Roman" w:cs="Times New Roman"/>
          <w:lang w:val="uk-UA"/>
        </w:rPr>
        <w:t>12 листопада 2024 року</w:t>
      </w:r>
    </w:p>
    <w:p w14:paraId="0AE56BE6" w14:textId="71023DB6" w:rsidR="00A06DE0" w:rsidRPr="00427E17" w:rsidRDefault="6E8B905B" w:rsidP="2A3F3DF7">
      <w:pPr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427E17">
        <w:rPr>
          <w:rFonts w:ascii="Times New Roman" w:hAnsi="Times New Roman" w:cs="Times New Roman"/>
          <w:b/>
          <w:bCs/>
          <w:lang w:val="uk-UA"/>
        </w:rPr>
        <w:lastRenderedPageBreak/>
        <w:t>4.</w:t>
      </w:r>
      <w:r w:rsidR="7BB23BBC" w:rsidRPr="00427E17">
        <w:rPr>
          <w:rFonts w:ascii="Times New Roman" w:hAnsi="Times New Roman" w:cs="Times New Roman"/>
          <w:b/>
          <w:bCs/>
          <w:lang w:val="uk-UA"/>
        </w:rPr>
        <w:t>10</w:t>
      </w:r>
      <w:r w:rsidR="24230D7B" w:rsidRPr="00427E17">
        <w:rPr>
          <w:rFonts w:ascii="Times New Roman" w:hAnsi="Times New Roman" w:cs="Times New Roman"/>
          <w:b/>
          <w:bCs/>
          <w:lang w:val="uk-UA"/>
        </w:rPr>
        <w:t xml:space="preserve">. </w:t>
      </w:r>
      <w:r w:rsidR="2E2F6BF3" w:rsidRPr="00427E17">
        <w:rPr>
          <w:rFonts w:ascii="Times New Roman" w:hAnsi="Times New Roman" w:cs="Times New Roman"/>
          <w:b/>
          <w:bCs/>
          <w:lang w:val="uk-UA"/>
        </w:rPr>
        <w:t>“</w:t>
      </w:r>
      <w:r w:rsidR="24230D7B" w:rsidRPr="00427E17">
        <w:rPr>
          <w:rFonts w:ascii="Times New Roman" w:hAnsi="Times New Roman" w:cs="Times New Roman"/>
          <w:b/>
          <w:bCs/>
          <w:lang w:val="uk-UA"/>
        </w:rPr>
        <w:t>Перелік індексів посад</w:t>
      </w:r>
      <w:r w:rsidR="274888CB" w:rsidRPr="00427E17">
        <w:rPr>
          <w:rFonts w:ascii="Times New Roman" w:hAnsi="Times New Roman" w:cs="Times New Roman"/>
          <w:b/>
          <w:bCs/>
          <w:lang w:val="uk-UA"/>
        </w:rPr>
        <w:t>”</w:t>
      </w:r>
    </w:p>
    <w:p w14:paraId="1E690BC2" w14:textId="77777777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70B6F724" w14:textId="19E90706" w:rsidR="00A06DE0" w:rsidRPr="00427E17" w:rsidRDefault="5D9625D0" w:rsidP="02AC40CB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 xml:space="preserve">Ця вкладка </w:t>
      </w:r>
      <w:r w:rsidR="5F0AB4FE" w:rsidRPr="00427E17">
        <w:rPr>
          <w:rFonts w:ascii="Times New Roman" w:hAnsi="Times New Roman" w:cs="Times New Roman"/>
          <w:lang w:val="uk-UA"/>
        </w:rPr>
        <w:t>п</w:t>
      </w:r>
      <w:r w:rsidR="2699E184" w:rsidRPr="00427E17">
        <w:rPr>
          <w:rFonts w:ascii="Times New Roman" w:hAnsi="Times New Roman" w:cs="Times New Roman"/>
          <w:lang w:val="uk-UA"/>
        </w:rPr>
        <w:t>ризначена</w:t>
      </w:r>
      <w:r w:rsidR="24230D7B" w:rsidRPr="00427E17">
        <w:rPr>
          <w:rFonts w:ascii="Times New Roman" w:hAnsi="Times New Roman" w:cs="Times New Roman"/>
          <w:lang w:val="uk-UA"/>
        </w:rPr>
        <w:t xml:space="preserve"> для ідентифікації та обліку усіх посад військової частини. </w:t>
      </w:r>
      <w:r w:rsidR="5ECBEEE1" w:rsidRPr="00427E17">
        <w:rPr>
          <w:rFonts w:ascii="Times New Roman" w:hAnsi="Times New Roman" w:cs="Times New Roman"/>
          <w:lang w:val="uk-UA"/>
        </w:rPr>
        <w:t>Стовпці</w:t>
      </w:r>
      <w:r w:rsidR="24230D7B" w:rsidRPr="00427E17">
        <w:rPr>
          <w:rFonts w:ascii="Times New Roman" w:hAnsi="Times New Roman" w:cs="Times New Roman"/>
          <w:lang w:val="uk-UA"/>
        </w:rPr>
        <w:t xml:space="preserve"> “Назва посади”, “ШПК”, “ВОС” та “Тариф” – заповнюються згідно зі штатом військової частини (або змін до нього). </w:t>
      </w:r>
    </w:p>
    <w:p w14:paraId="3EF4C39B" w14:textId="15AA82D2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1EED1E6C">
        <w:rPr>
          <w:rFonts w:ascii="Times New Roman" w:hAnsi="Times New Roman" w:cs="Times New Roman"/>
          <w:lang w:val="uk-UA"/>
        </w:rPr>
        <w:t xml:space="preserve">У </w:t>
      </w:r>
      <w:r w:rsidR="76BAAF6F" w:rsidRPr="1EED1E6C">
        <w:rPr>
          <w:rFonts w:ascii="Times New Roman" w:hAnsi="Times New Roman" w:cs="Times New Roman"/>
          <w:lang w:val="uk-UA"/>
        </w:rPr>
        <w:t>стовпці</w:t>
      </w:r>
      <w:r w:rsidRPr="1EED1E6C">
        <w:rPr>
          <w:rFonts w:ascii="Times New Roman" w:hAnsi="Times New Roman" w:cs="Times New Roman"/>
          <w:lang w:val="uk-UA"/>
        </w:rPr>
        <w:t xml:space="preserve"> “№ штату” </w:t>
      </w:r>
      <w:r w:rsidR="2699E184" w:rsidRPr="1EED1E6C">
        <w:rPr>
          <w:rFonts w:ascii="Times New Roman" w:hAnsi="Times New Roman" w:cs="Times New Roman"/>
          <w:lang w:val="uk-UA"/>
        </w:rPr>
        <w:t>за</w:t>
      </w:r>
      <w:r w:rsidR="2BE4721F" w:rsidRPr="1EED1E6C">
        <w:rPr>
          <w:rFonts w:ascii="Times New Roman" w:hAnsi="Times New Roman" w:cs="Times New Roman"/>
          <w:lang w:val="uk-UA"/>
        </w:rPr>
        <w:t>значаються</w:t>
      </w:r>
      <w:r w:rsidRPr="1EED1E6C">
        <w:rPr>
          <w:rFonts w:ascii="Times New Roman" w:hAnsi="Times New Roman" w:cs="Times New Roman"/>
          <w:lang w:val="uk-UA"/>
        </w:rPr>
        <w:t xml:space="preserve"> номер того штату, яким посада була введена. Дати введення і виведення посади записуються у форматі 00.00.0000</w:t>
      </w:r>
      <w:r w:rsidR="76B2ED32" w:rsidRPr="1EED1E6C">
        <w:rPr>
          <w:rFonts w:ascii="Times New Roman" w:hAnsi="Times New Roman" w:cs="Times New Roman"/>
          <w:lang w:val="uk-UA"/>
        </w:rPr>
        <w:t xml:space="preserve"> (</w:t>
      </w:r>
      <w:r w:rsidR="22386817" w:rsidRPr="1EED1E6C">
        <w:rPr>
          <w:rFonts w:ascii="Times New Roman" w:hAnsi="Times New Roman" w:cs="Times New Roman"/>
          <w:lang w:val="uk-UA"/>
        </w:rPr>
        <w:t>день</w:t>
      </w:r>
      <w:r w:rsidR="76B2ED32" w:rsidRPr="1EED1E6C">
        <w:rPr>
          <w:rFonts w:ascii="Times New Roman" w:hAnsi="Times New Roman" w:cs="Times New Roman"/>
          <w:lang w:val="uk-UA"/>
        </w:rPr>
        <w:t xml:space="preserve"> місяць рік).</w:t>
      </w:r>
    </w:p>
    <w:p w14:paraId="3A22FC47" w14:textId="77777777" w:rsidR="00B16854" w:rsidRPr="00427E17" w:rsidRDefault="00B16854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4F00D8A4" w14:textId="27210E01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“Індекс посади” – це ідентифікатор кожної посади у військовій частині. Наприклад, штат військової частини передбачає:</w:t>
      </w:r>
    </w:p>
    <w:p w14:paraId="6E83E26B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2 роти, в яких є:</w:t>
      </w:r>
    </w:p>
    <w:p w14:paraId="549210B7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2 командира роти;</w:t>
      </w:r>
    </w:p>
    <w:p w14:paraId="02982143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2 заступника командира рот;</w:t>
      </w:r>
    </w:p>
    <w:p w14:paraId="2140C695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2 головних сержанти;</w:t>
      </w:r>
    </w:p>
    <w:p w14:paraId="4D0F014C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4 взводи, в яких:</w:t>
      </w:r>
    </w:p>
    <w:p w14:paraId="53B18FCF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4 командира взводів;</w:t>
      </w:r>
    </w:p>
    <w:p w14:paraId="5DE6D1D0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8 командирів відділень;</w:t>
      </w:r>
    </w:p>
    <w:p w14:paraId="7B0BFBB0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8 старших стрільців;</w:t>
      </w:r>
    </w:p>
    <w:p w14:paraId="15C39B0E" w14:textId="77777777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16 стрільців.</w:t>
      </w:r>
    </w:p>
    <w:p w14:paraId="44C3AD08" w14:textId="77777777" w:rsidR="00B16854" w:rsidRPr="00427E17" w:rsidRDefault="00B16854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0C203531" w14:textId="3AECD326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В такому разі кожну з цих посад необхідно розмістити в конкретному відділенні</w:t>
      </w:r>
      <w:r w:rsidR="1B4B525E" w:rsidRPr="00427E17">
        <w:rPr>
          <w:rFonts w:ascii="Times New Roman" w:hAnsi="Times New Roman" w:cs="Times New Roman"/>
          <w:lang w:val="uk-UA"/>
        </w:rPr>
        <w:t xml:space="preserve"> </w:t>
      </w:r>
      <w:r w:rsidRPr="00427E17">
        <w:rPr>
          <w:rFonts w:ascii="Times New Roman" w:hAnsi="Times New Roman" w:cs="Times New Roman"/>
          <w:lang w:val="uk-UA"/>
        </w:rPr>
        <w:t>конкретного взводу конкретної роти. Наприклад:</w:t>
      </w:r>
    </w:p>
    <w:p w14:paraId="2AEBFB58" w14:textId="77777777" w:rsidR="00B16854" w:rsidRPr="00427E17" w:rsidRDefault="00B16854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88"/>
        <w:gridCol w:w="3402"/>
        <w:gridCol w:w="1134"/>
        <w:gridCol w:w="3827"/>
      </w:tblGrid>
      <w:tr w:rsidR="00B16854" w:rsidRPr="00427E17" w14:paraId="41E4F78B" w14:textId="28B92B76" w:rsidTr="2A3F3DF7">
        <w:trPr>
          <w:trHeight w:val="300"/>
        </w:trPr>
        <w:tc>
          <w:tcPr>
            <w:tcW w:w="4390" w:type="dxa"/>
            <w:gridSpan w:val="2"/>
          </w:tcPr>
          <w:p w14:paraId="4AA548C1" w14:textId="77777777" w:rsidR="00B16854" w:rsidRPr="00427E17" w:rsidRDefault="1983DAE9" w:rsidP="00507C05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1 рота</w:t>
            </w:r>
          </w:p>
        </w:tc>
        <w:tc>
          <w:tcPr>
            <w:tcW w:w="4961" w:type="dxa"/>
            <w:gridSpan w:val="2"/>
          </w:tcPr>
          <w:p w14:paraId="62C52994" w14:textId="23D86736" w:rsidR="00B16854" w:rsidRPr="00427E17" w:rsidRDefault="1983DAE9" w:rsidP="00507C05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2 рота</w:t>
            </w:r>
          </w:p>
        </w:tc>
      </w:tr>
      <w:tr w:rsidR="00B16854" w:rsidRPr="00427E17" w14:paraId="2FD09B52" w14:textId="53AF3F34" w:rsidTr="00427E17">
        <w:trPr>
          <w:trHeight w:val="300"/>
        </w:trPr>
        <w:tc>
          <w:tcPr>
            <w:tcW w:w="988" w:type="dxa"/>
          </w:tcPr>
          <w:p w14:paraId="07F96AC3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6817776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роти</w:t>
            </w:r>
          </w:p>
        </w:tc>
        <w:tc>
          <w:tcPr>
            <w:tcW w:w="1134" w:type="dxa"/>
          </w:tcPr>
          <w:p w14:paraId="615D4992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51894B2" w14:textId="526D9422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роти</w:t>
            </w:r>
          </w:p>
        </w:tc>
      </w:tr>
      <w:tr w:rsidR="00B16854" w:rsidRPr="00427E17" w14:paraId="36A898D8" w14:textId="77652D54" w:rsidTr="00427E17">
        <w:trPr>
          <w:trHeight w:val="300"/>
        </w:trPr>
        <w:tc>
          <w:tcPr>
            <w:tcW w:w="988" w:type="dxa"/>
          </w:tcPr>
          <w:p w14:paraId="70E36E21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04E3EB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Заступник командира роти</w:t>
            </w:r>
          </w:p>
        </w:tc>
        <w:tc>
          <w:tcPr>
            <w:tcW w:w="1134" w:type="dxa"/>
          </w:tcPr>
          <w:p w14:paraId="674B6C6A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F88E633" w14:textId="50D8AFE5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Заступник командира роти</w:t>
            </w:r>
          </w:p>
        </w:tc>
      </w:tr>
      <w:tr w:rsidR="00B16854" w:rsidRPr="00427E17" w14:paraId="3A91A1BF" w14:textId="60F0C050" w:rsidTr="00427E17">
        <w:trPr>
          <w:trHeight w:val="300"/>
        </w:trPr>
        <w:tc>
          <w:tcPr>
            <w:tcW w:w="988" w:type="dxa"/>
          </w:tcPr>
          <w:p w14:paraId="7CFC7493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1130FF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Головний сержант</w:t>
            </w:r>
          </w:p>
        </w:tc>
        <w:tc>
          <w:tcPr>
            <w:tcW w:w="1134" w:type="dxa"/>
          </w:tcPr>
          <w:p w14:paraId="6538BCF3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F0E9DF3" w14:textId="23E0D25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Головний сержант</w:t>
            </w:r>
          </w:p>
        </w:tc>
      </w:tr>
      <w:tr w:rsidR="00B16854" w:rsidRPr="00427E17" w14:paraId="3D1505FD" w14:textId="71C5192B" w:rsidTr="2A3F3DF7">
        <w:trPr>
          <w:trHeight w:val="300"/>
        </w:trPr>
        <w:tc>
          <w:tcPr>
            <w:tcW w:w="4390" w:type="dxa"/>
            <w:gridSpan w:val="2"/>
          </w:tcPr>
          <w:p w14:paraId="7FF6E0A5" w14:textId="77777777" w:rsidR="00B16854" w:rsidRPr="00427E17" w:rsidRDefault="1983DAE9" w:rsidP="00507C05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1 взвод 1 роти</w:t>
            </w:r>
          </w:p>
        </w:tc>
        <w:tc>
          <w:tcPr>
            <w:tcW w:w="4961" w:type="dxa"/>
            <w:gridSpan w:val="2"/>
          </w:tcPr>
          <w:p w14:paraId="316386F9" w14:textId="117CAE0E" w:rsidR="00B16854" w:rsidRPr="00427E17" w:rsidRDefault="1983DAE9" w:rsidP="00507C05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1 взвод 2 роти</w:t>
            </w:r>
          </w:p>
        </w:tc>
      </w:tr>
      <w:tr w:rsidR="00B16854" w:rsidRPr="00427E17" w14:paraId="55525FC7" w14:textId="073BC005" w:rsidTr="00427E17">
        <w:trPr>
          <w:trHeight w:val="300"/>
        </w:trPr>
        <w:tc>
          <w:tcPr>
            <w:tcW w:w="988" w:type="dxa"/>
          </w:tcPr>
          <w:p w14:paraId="6A9391E6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512056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взводу</w:t>
            </w:r>
          </w:p>
        </w:tc>
        <w:tc>
          <w:tcPr>
            <w:tcW w:w="1134" w:type="dxa"/>
          </w:tcPr>
          <w:p w14:paraId="460078A5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A4244E7" w14:textId="6FA59D1F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взводу</w:t>
            </w:r>
          </w:p>
        </w:tc>
      </w:tr>
      <w:tr w:rsidR="00B16854" w:rsidRPr="00427E17" w14:paraId="048BBC50" w14:textId="636973B7" w:rsidTr="00427E17">
        <w:trPr>
          <w:trHeight w:val="300"/>
        </w:trPr>
        <w:tc>
          <w:tcPr>
            <w:tcW w:w="988" w:type="dxa"/>
          </w:tcPr>
          <w:p w14:paraId="54313BA5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FCA076C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  <w:tc>
          <w:tcPr>
            <w:tcW w:w="1134" w:type="dxa"/>
          </w:tcPr>
          <w:p w14:paraId="35660E61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F890FA4" w14:textId="3F899331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</w:tr>
      <w:tr w:rsidR="00B16854" w:rsidRPr="00427E17" w14:paraId="535334DB" w14:textId="7F16447C" w:rsidTr="00427E17">
        <w:trPr>
          <w:trHeight w:val="300"/>
        </w:trPr>
        <w:tc>
          <w:tcPr>
            <w:tcW w:w="988" w:type="dxa"/>
          </w:tcPr>
          <w:p w14:paraId="7FC4091F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E9EF615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  <w:tc>
          <w:tcPr>
            <w:tcW w:w="1134" w:type="dxa"/>
          </w:tcPr>
          <w:p w14:paraId="5B2E6B2A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44E4129" w14:textId="1BE08C0E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</w:tr>
      <w:tr w:rsidR="00B16854" w:rsidRPr="00427E17" w14:paraId="462A010B" w14:textId="4EC33DD7" w:rsidTr="00427E17">
        <w:trPr>
          <w:trHeight w:val="300"/>
        </w:trPr>
        <w:tc>
          <w:tcPr>
            <w:tcW w:w="988" w:type="dxa"/>
          </w:tcPr>
          <w:p w14:paraId="3A1F9C5C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9BE575A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0FEA9F81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3285060" w14:textId="1069B2FB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B16854" w:rsidRPr="00427E17" w14:paraId="2451D540" w14:textId="60BB0C51" w:rsidTr="00427E17">
        <w:trPr>
          <w:trHeight w:val="300"/>
        </w:trPr>
        <w:tc>
          <w:tcPr>
            <w:tcW w:w="988" w:type="dxa"/>
          </w:tcPr>
          <w:p w14:paraId="5476EBAC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13BF5CE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26701CE9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2D467CE" w14:textId="4203FC02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B16854" w:rsidRPr="00427E17" w14:paraId="3665B87D" w14:textId="0CF0F845" w:rsidTr="00427E17">
        <w:trPr>
          <w:trHeight w:val="300"/>
        </w:trPr>
        <w:tc>
          <w:tcPr>
            <w:tcW w:w="988" w:type="dxa"/>
          </w:tcPr>
          <w:p w14:paraId="726EC400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E622658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  <w:tc>
          <w:tcPr>
            <w:tcW w:w="1134" w:type="dxa"/>
          </w:tcPr>
          <w:p w14:paraId="3188BB50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3713919" w14:textId="2DE7B4BD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</w:tr>
      <w:tr w:rsidR="00B16854" w:rsidRPr="00427E17" w14:paraId="27C635F7" w14:textId="77AACD58" w:rsidTr="00427E17">
        <w:trPr>
          <w:trHeight w:val="300"/>
        </w:trPr>
        <w:tc>
          <w:tcPr>
            <w:tcW w:w="988" w:type="dxa"/>
          </w:tcPr>
          <w:p w14:paraId="776367ED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B96EB1B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  <w:tc>
          <w:tcPr>
            <w:tcW w:w="1134" w:type="dxa"/>
          </w:tcPr>
          <w:p w14:paraId="7579EFE0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E94A93E" w14:textId="2D0D9299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</w:tr>
      <w:tr w:rsidR="00B16854" w:rsidRPr="00427E17" w14:paraId="5912DB2D" w14:textId="25D21989" w:rsidTr="00427E17">
        <w:trPr>
          <w:trHeight w:val="300"/>
        </w:trPr>
        <w:tc>
          <w:tcPr>
            <w:tcW w:w="988" w:type="dxa"/>
          </w:tcPr>
          <w:p w14:paraId="7A10FF52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1FEEA3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4B5C47E4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082A60E2" w14:textId="7CBDCC8C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B16854" w:rsidRPr="00427E17" w14:paraId="4DE43847" w14:textId="01CC91D9" w:rsidTr="00427E17">
        <w:trPr>
          <w:trHeight w:val="300"/>
        </w:trPr>
        <w:tc>
          <w:tcPr>
            <w:tcW w:w="988" w:type="dxa"/>
          </w:tcPr>
          <w:p w14:paraId="436F1FD8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257AC9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0F53E2C6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003EF0D" w14:textId="185D1651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B16854" w:rsidRPr="00427E17" w14:paraId="5B452AB9" w14:textId="65B6A0CC" w:rsidTr="2A3F3DF7">
        <w:trPr>
          <w:trHeight w:val="300"/>
        </w:trPr>
        <w:tc>
          <w:tcPr>
            <w:tcW w:w="4390" w:type="dxa"/>
            <w:gridSpan w:val="2"/>
          </w:tcPr>
          <w:p w14:paraId="474FCBAB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2 взвод 1 роти</w:t>
            </w:r>
          </w:p>
        </w:tc>
        <w:tc>
          <w:tcPr>
            <w:tcW w:w="4961" w:type="dxa"/>
            <w:gridSpan w:val="2"/>
          </w:tcPr>
          <w:p w14:paraId="2A43A7AC" w14:textId="29F29174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2 взвод 2 роти</w:t>
            </w:r>
          </w:p>
        </w:tc>
      </w:tr>
      <w:tr w:rsidR="00B16854" w:rsidRPr="00427E17" w14:paraId="3B2601E1" w14:textId="7069BA5E" w:rsidTr="00427E17">
        <w:trPr>
          <w:trHeight w:val="300"/>
        </w:trPr>
        <w:tc>
          <w:tcPr>
            <w:tcW w:w="988" w:type="dxa"/>
          </w:tcPr>
          <w:p w14:paraId="0784DF9D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834CCD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взводу</w:t>
            </w:r>
          </w:p>
        </w:tc>
        <w:tc>
          <w:tcPr>
            <w:tcW w:w="1134" w:type="dxa"/>
          </w:tcPr>
          <w:p w14:paraId="0DB9F567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31FA727" w14:textId="18B4C628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взводу</w:t>
            </w:r>
          </w:p>
        </w:tc>
      </w:tr>
      <w:tr w:rsidR="00B16854" w:rsidRPr="00427E17" w14:paraId="1A44DAED" w14:textId="75013C00" w:rsidTr="00427E17">
        <w:trPr>
          <w:trHeight w:val="300"/>
        </w:trPr>
        <w:tc>
          <w:tcPr>
            <w:tcW w:w="988" w:type="dxa"/>
          </w:tcPr>
          <w:p w14:paraId="3C22F16D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94B086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  <w:tc>
          <w:tcPr>
            <w:tcW w:w="1134" w:type="dxa"/>
          </w:tcPr>
          <w:p w14:paraId="1922909B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B67D079" w14:textId="6A22B56F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</w:tr>
      <w:tr w:rsidR="00B16854" w:rsidRPr="00427E17" w14:paraId="2CAD7277" w14:textId="6196B42C" w:rsidTr="00427E17">
        <w:trPr>
          <w:trHeight w:val="300"/>
        </w:trPr>
        <w:tc>
          <w:tcPr>
            <w:tcW w:w="988" w:type="dxa"/>
          </w:tcPr>
          <w:p w14:paraId="5E8F6C32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36998C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  <w:tc>
          <w:tcPr>
            <w:tcW w:w="1134" w:type="dxa"/>
          </w:tcPr>
          <w:p w14:paraId="5F0F8993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D8AE52E" w14:textId="50975969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</w:tr>
      <w:tr w:rsidR="00B16854" w:rsidRPr="00427E17" w14:paraId="348DCBD2" w14:textId="35F85A29" w:rsidTr="00427E17">
        <w:trPr>
          <w:trHeight w:val="300"/>
        </w:trPr>
        <w:tc>
          <w:tcPr>
            <w:tcW w:w="988" w:type="dxa"/>
          </w:tcPr>
          <w:p w14:paraId="150D1A92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C116A0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12FE404F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3A7A57F" w14:textId="594DF52C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B16854" w:rsidRPr="00427E17" w14:paraId="3D1E9CCC" w14:textId="46C390DB" w:rsidTr="00427E17">
        <w:trPr>
          <w:trHeight w:val="300"/>
        </w:trPr>
        <w:tc>
          <w:tcPr>
            <w:tcW w:w="988" w:type="dxa"/>
          </w:tcPr>
          <w:p w14:paraId="3ED10D02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ECD7C5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4AB3BD64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7990AD5" w14:textId="1EC385A2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B16854" w:rsidRPr="00427E17" w14:paraId="04F2ACB5" w14:textId="350C5E5D" w:rsidTr="00427E17">
        <w:trPr>
          <w:trHeight w:val="300"/>
        </w:trPr>
        <w:tc>
          <w:tcPr>
            <w:tcW w:w="988" w:type="dxa"/>
          </w:tcPr>
          <w:p w14:paraId="5A721E17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F94C58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  <w:tc>
          <w:tcPr>
            <w:tcW w:w="1134" w:type="dxa"/>
          </w:tcPr>
          <w:p w14:paraId="4AEBDA5A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68CE4FC" w14:textId="4DEA59DD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</w:tr>
      <w:tr w:rsidR="00B16854" w:rsidRPr="00427E17" w14:paraId="0D7E0360" w14:textId="2EAE6CEF" w:rsidTr="00427E17">
        <w:trPr>
          <w:trHeight w:val="300"/>
        </w:trPr>
        <w:tc>
          <w:tcPr>
            <w:tcW w:w="988" w:type="dxa"/>
          </w:tcPr>
          <w:p w14:paraId="6CD83BF8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819D58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  <w:tc>
          <w:tcPr>
            <w:tcW w:w="1134" w:type="dxa"/>
          </w:tcPr>
          <w:p w14:paraId="487DD1FB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495D9EC" w14:textId="32864E19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</w:tr>
      <w:tr w:rsidR="00B16854" w:rsidRPr="00427E17" w14:paraId="2589C7E0" w14:textId="1EC04A74" w:rsidTr="00427E17">
        <w:trPr>
          <w:trHeight w:val="300"/>
        </w:trPr>
        <w:tc>
          <w:tcPr>
            <w:tcW w:w="988" w:type="dxa"/>
          </w:tcPr>
          <w:p w14:paraId="36543B83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7BEEEC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162EE70A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1F500C2" w14:textId="656EF49D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B16854" w:rsidRPr="00427E17" w14:paraId="1B436EA5" w14:textId="6301BA6C" w:rsidTr="00427E17">
        <w:trPr>
          <w:trHeight w:val="300"/>
        </w:trPr>
        <w:tc>
          <w:tcPr>
            <w:tcW w:w="988" w:type="dxa"/>
          </w:tcPr>
          <w:p w14:paraId="31C5A4AF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64B8BEB" w14:textId="77777777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4151EA0E" w14:textId="77777777" w:rsidR="00B16854" w:rsidRPr="00427E17" w:rsidRDefault="00B16854" w:rsidP="00B1685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5459ABB5" w14:textId="6CAB1B93" w:rsidR="00B16854" w:rsidRPr="00427E17" w:rsidRDefault="1983DAE9" w:rsidP="00B16854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</w:tbl>
    <w:p w14:paraId="45A296D6" w14:textId="4AE5AEC9" w:rsidR="00B16854" w:rsidRPr="00427E17" w:rsidRDefault="00B16854" w:rsidP="2A3F3DF7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br w:type="page"/>
      </w:r>
    </w:p>
    <w:p w14:paraId="334C934B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lastRenderedPageBreak/>
        <w:t>І в такому разі кожній посаді необхідно визначити свій унікальний номер:</w:t>
      </w:r>
    </w:p>
    <w:p w14:paraId="1BBB6EF4" w14:textId="77777777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ab/>
      </w:r>
      <w:r w:rsidRPr="00427E17">
        <w:rPr>
          <w:rFonts w:ascii="Times New Roman" w:hAnsi="Times New Roman" w:cs="Times New Roman"/>
          <w:lang w:val="uk-UA"/>
        </w:rPr>
        <w:tab/>
      </w:r>
      <w:r w:rsidRPr="00427E17">
        <w:rPr>
          <w:rFonts w:ascii="Times New Roman" w:hAnsi="Times New Roman" w:cs="Times New Roman"/>
          <w:lang w:val="uk-UA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1134"/>
        <w:gridCol w:w="3261"/>
      </w:tblGrid>
      <w:tr w:rsidR="0096373B" w:rsidRPr="00427E17" w14:paraId="04FB3C3D" w14:textId="5F7E6F0D" w:rsidTr="2A3F3DF7">
        <w:trPr>
          <w:trHeight w:val="300"/>
        </w:trPr>
        <w:tc>
          <w:tcPr>
            <w:tcW w:w="4531" w:type="dxa"/>
            <w:gridSpan w:val="2"/>
          </w:tcPr>
          <w:p w14:paraId="009C3DCB" w14:textId="77777777" w:rsidR="0096373B" w:rsidRPr="00427E17" w:rsidRDefault="21889EC5" w:rsidP="00507C05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1 рота</w:t>
            </w:r>
          </w:p>
        </w:tc>
        <w:tc>
          <w:tcPr>
            <w:tcW w:w="4395" w:type="dxa"/>
            <w:gridSpan w:val="2"/>
          </w:tcPr>
          <w:p w14:paraId="10773FC9" w14:textId="2E0A9DE4" w:rsidR="0096373B" w:rsidRPr="00427E17" w:rsidRDefault="21889EC5" w:rsidP="00507C05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2 рота</w:t>
            </w:r>
          </w:p>
        </w:tc>
      </w:tr>
      <w:tr w:rsidR="0096373B" w:rsidRPr="00427E17" w14:paraId="6484486B" w14:textId="0708109B" w:rsidTr="00427E17">
        <w:trPr>
          <w:trHeight w:val="300"/>
        </w:trPr>
        <w:tc>
          <w:tcPr>
            <w:tcW w:w="988" w:type="dxa"/>
          </w:tcPr>
          <w:p w14:paraId="35429913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0001</w:t>
            </w:r>
          </w:p>
        </w:tc>
        <w:tc>
          <w:tcPr>
            <w:tcW w:w="3543" w:type="dxa"/>
          </w:tcPr>
          <w:p w14:paraId="56F7339F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роти</w:t>
            </w:r>
          </w:p>
        </w:tc>
        <w:tc>
          <w:tcPr>
            <w:tcW w:w="1134" w:type="dxa"/>
          </w:tcPr>
          <w:p w14:paraId="7049AAFB" w14:textId="3AA1A02C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0022</w:t>
            </w:r>
          </w:p>
        </w:tc>
        <w:tc>
          <w:tcPr>
            <w:tcW w:w="3261" w:type="dxa"/>
          </w:tcPr>
          <w:p w14:paraId="5B71C3ED" w14:textId="658A7D3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роти</w:t>
            </w:r>
          </w:p>
        </w:tc>
      </w:tr>
      <w:tr w:rsidR="0096373B" w:rsidRPr="00427E17" w14:paraId="0844A530" w14:textId="62C7A927" w:rsidTr="00427E17">
        <w:trPr>
          <w:trHeight w:val="300"/>
        </w:trPr>
        <w:tc>
          <w:tcPr>
            <w:tcW w:w="988" w:type="dxa"/>
          </w:tcPr>
          <w:p w14:paraId="41DB1773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0002</w:t>
            </w:r>
          </w:p>
        </w:tc>
        <w:tc>
          <w:tcPr>
            <w:tcW w:w="3543" w:type="dxa"/>
          </w:tcPr>
          <w:p w14:paraId="0D1F63CF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Заступник командира роти</w:t>
            </w:r>
          </w:p>
        </w:tc>
        <w:tc>
          <w:tcPr>
            <w:tcW w:w="1134" w:type="dxa"/>
          </w:tcPr>
          <w:p w14:paraId="784DDDAA" w14:textId="0CF2A0E4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0023</w:t>
            </w:r>
          </w:p>
        </w:tc>
        <w:tc>
          <w:tcPr>
            <w:tcW w:w="3261" w:type="dxa"/>
          </w:tcPr>
          <w:p w14:paraId="20B11B0E" w14:textId="5313129C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Заступник командира роти</w:t>
            </w:r>
          </w:p>
        </w:tc>
      </w:tr>
      <w:tr w:rsidR="0096373B" w:rsidRPr="00427E17" w14:paraId="429EF598" w14:textId="145B2997" w:rsidTr="00427E17">
        <w:trPr>
          <w:trHeight w:val="300"/>
        </w:trPr>
        <w:tc>
          <w:tcPr>
            <w:tcW w:w="988" w:type="dxa"/>
          </w:tcPr>
          <w:p w14:paraId="4C81E3A0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0003</w:t>
            </w:r>
          </w:p>
        </w:tc>
        <w:tc>
          <w:tcPr>
            <w:tcW w:w="3543" w:type="dxa"/>
          </w:tcPr>
          <w:p w14:paraId="2E064C04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Головний сержант</w:t>
            </w:r>
          </w:p>
        </w:tc>
        <w:tc>
          <w:tcPr>
            <w:tcW w:w="1134" w:type="dxa"/>
          </w:tcPr>
          <w:p w14:paraId="4BFC1C73" w14:textId="1DBDC4F6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0024</w:t>
            </w:r>
          </w:p>
        </w:tc>
        <w:tc>
          <w:tcPr>
            <w:tcW w:w="3261" w:type="dxa"/>
          </w:tcPr>
          <w:p w14:paraId="08575343" w14:textId="1439E67D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Головний сержант</w:t>
            </w:r>
          </w:p>
        </w:tc>
      </w:tr>
      <w:tr w:rsidR="0096373B" w:rsidRPr="00427E17" w14:paraId="329F0D44" w14:textId="56DF286B" w:rsidTr="2A3F3DF7">
        <w:trPr>
          <w:trHeight w:val="300"/>
        </w:trPr>
        <w:tc>
          <w:tcPr>
            <w:tcW w:w="4531" w:type="dxa"/>
            <w:gridSpan w:val="2"/>
          </w:tcPr>
          <w:p w14:paraId="67408E46" w14:textId="77777777" w:rsidR="0096373B" w:rsidRPr="00427E17" w:rsidRDefault="21889EC5" w:rsidP="00507C05">
            <w:pPr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1 взвод 1 роти</w:t>
            </w:r>
          </w:p>
        </w:tc>
        <w:tc>
          <w:tcPr>
            <w:tcW w:w="4395" w:type="dxa"/>
            <w:gridSpan w:val="2"/>
          </w:tcPr>
          <w:p w14:paraId="4A1E65C4" w14:textId="397693B6" w:rsidR="0096373B" w:rsidRPr="00427E17" w:rsidRDefault="21889EC5" w:rsidP="00507C05">
            <w:pPr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1 взвод 2 роти</w:t>
            </w:r>
          </w:p>
        </w:tc>
      </w:tr>
      <w:tr w:rsidR="0096373B" w:rsidRPr="00427E17" w14:paraId="48CE8C87" w14:textId="2E78D3C6" w:rsidTr="00427E17">
        <w:trPr>
          <w:trHeight w:val="300"/>
        </w:trPr>
        <w:tc>
          <w:tcPr>
            <w:tcW w:w="988" w:type="dxa"/>
            <w:vAlign w:val="bottom"/>
          </w:tcPr>
          <w:p w14:paraId="1ACCAA85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0004</w:t>
            </w:r>
          </w:p>
        </w:tc>
        <w:tc>
          <w:tcPr>
            <w:tcW w:w="3543" w:type="dxa"/>
          </w:tcPr>
          <w:p w14:paraId="38B6685D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взводу</w:t>
            </w:r>
          </w:p>
        </w:tc>
        <w:tc>
          <w:tcPr>
            <w:tcW w:w="1134" w:type="dxa"/>
          </w:tcPr>
          <w:p w14:paraId="33C46825" w14:textId="73979E38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0025</w:t>
            </w:r>
          </w:p>
        </w:tc>
        <w:tc>
          <w:tcPr>
            <w:tcW w:w="3261" w:type="dxa"/>
          </w:tcPr>
          <w:p w14:paraId="6C6120ED" w14:textId="1A9DCB00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взводу</w:t>
            </w:r>
          </w:p>
        </w:tc>
      </w:tr>
      <w:tr w:rsidR="0096373B" w:rsidRPr="00427E17" w14:paraId="4A95C5F0" w14:textId="78528368" w:rsidTr="00427E17">
        <w:trPr>
          <w:trHeight w:val="300"/>
        </w:trPr>
        <w:tc>
          <w:tcPr>
            <w:tcW w:w="988" w:type="dxa"/>
            <w:vAlign w:val="bottom"/>
          </w:tcPr>
          <w:p w14:paraId="36F20198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0005</w:t>
            </w:r>
          </w:p>
        </w:tc>
        <w:tc>
          <w:tcPr>
            <w:tcW w:w="3543" w:type="dxa"/>
          </w:tcPr>
          <w:p w14:paraId="7D33E2EE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  <w:tc>
          <w:tcPr>
            <w:tcW w:w="1134" w:type="dxa"/>
          </w:tcPr>
          <w:p w14:paraId="0610B162" w14:textId="32816DD5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0026</w:t>
            </w:r>
          </w:p>
        </w:tc>
        <w:tc>
          <w:tcPr>
            <w:tcW w:w="3261" w:type="dxa"/>
          </w:tcPr>
          <w:p w14:paraId="1088323B" w14:textId="2A5F4C03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</w:tr>
      <w:tr w:rsidR="0096373B" w:rsidRPr="00427E17" w14:paraId="14EE365F" w14:textId="44D3549B" w:rsidTr="00427E17">
        <w:trPr>
          <w:trHeight w:val="300"/>
        </w:trPr>
        <w:tc>
          <w:tcPr>
            <w:tcW w:w="988" w:type="dxa"/>
            <w:vAlign w:val="bottom"/>
          </w:tcPr>
          <w:p w14:paraId="6ED75D3B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0006</w:t>
            </w:r>
          </w:p>
        </w:tc>
        <w:tc>
          <w:tcPr>
            <w:tcW w:w="3543" w:type="dxa"/>
          </w:tcPr>
          <w:p w14:paraId="5720807E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  <w:tc>
          <w:tcPr>
            <w:tcW w:w="1134" w:type="dxa"/>
          </w:tcPr>
          <w:p w14:paraId="2EAA244E" w14:textId="24F3DB72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0027</w:t>
            </w:r>
          </w:p>
        </w:tc>
        <w:tc>
          <w:tcPr>
            <w:tcW w:w="3261" w:type="dxa"/>
          </w:tcPr>
          <w:p w14:paraId="7A61A089" w14:textId="3A365B6A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</w:tr>
      <w:tr w:rsidR="0096373B" w:rsidRPr="00427E17" w14:paraId="74F01F78" w14:textId="19A7FB0E" w:rsidTr="00427E17">
        <w:trPr>
          <w:trHeight w:val="300"/>
        </w:trPr>
        <w:tc>
          <w:tcPr>
            <w:tcW w:w="988" w:type="dxa"/>
            <w:vAlign w:val="bottom"/>
          </w:tcPr>
          <w:p w14:paraId="11A890C3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0007</w:t>
            </w:r>
          </w:p>
        </w:tc>
        <w:tc>
          <w:tcPr>
            <w:tcW w:w="3543" w:type="dxa"/>
          </w:tcPr>
          <w:p w14:paraId="0AC64FCD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391C7CE5" w14:textId="525DB16C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0028</w:t>
            </w:r>
          </w:p>
        </w:tc>
        <w:tc>
          <w:tcPr>
            <w:tcW w:w="3261" w:type="dxa"/>
          </w:tcPr>
          <w:p w14:paraId="5C57090C" w14:textId="6F6C53C0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96373B" w:rsidRPr="00427E17" w14:paraId="346DBFA3" w14:textId="01C109EA" w:rsidTr="00427E17">
        <w:trPr>
          <w:trHeight w:val="300"/>
        </w:trPr>
        <w:tc>
          <w:tcPr>
            <w:tcW w:w="988" w:type="dxa"/>
            <w:vAlign w:val="bottom"/>
          </w:tcPr>
          <w:p w14:paraId="3AF4410B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0008</w:t>
            </w:r>
          </w:p>
        </w:tc>
        <w:tc>
          <w:tcPr>
            <w:tcW w:w="3543" w:type="dxa"/>
          </w:tcPr>
          <w:p w14:paraId="477025FA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375DC840" w14:textId="29D5CC96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0029</w:t>
            </w:r>
          </w:p>
        </w:tc>
        <w:tc>
          <w:tcPr>
            <w:tcW w:w="3261" w:type="dxa"/>
          </w:tcPr>
          <w:p w14:paraId="65A60DAD" w14:textId="0A165643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96373B" w:rsidRPr="00427E17" w14:paraId="4CDC966D" w14:textId="672C4EAC" w:rsidTr="00427E17">
        <w:trPr>
          <w:trHeight w:val="300"/>
        </w:trPr>
        <w:tc>
          <w:tcPr>
            <w:tcW w:w="988" w:type="dxa"/>
            <w:vAlign w:val="bottom"/>
          </w:tcPr>
          <w:p w14:paraId="715DA58E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0009</w:t>
            </w:r>
          </w:p>
        </w:tc>
        <w:tc>
          <w:tcPr>
            <w:tcW w:w="3543" w:type="dxa"/>
          </w:tcPr>
          <w:p w14:paraId="30A53485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  <w:tc>
          <w:tcPr>
            <w:tcW w:w="1134" w:type="dxa"/>
          </w:tcPr>
          <w:p w14:paraId="72D42E98" w14:textId="15F7EB8F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0030</w:t>
            </w:r>
          </w:p>
        </w:tc>
        <w:tc>
          <w:tcPr>
            <w:tcW w:w="3261" w:type="dxa"/>
          </w:tcPr>
          <w:p w14:paraId="29D30A08" w14:textId="63148EA9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</w:tr>
      <w:tr w:rsidR="0096373B" w:rsidRPr="00427E17" w14:paraId="4580FD94" w14:textId="458C488C" w:rsidTr="00427E17">
        <w:trPr>
          <w:trHeight w:val="300"/>
        </w:trPr>
        <w:tc>
          <w:tcPr>
            <w:tcW w:w="988" w:type="dxa"/>
            <w:vAlign w:val="bottom"/>
          </w:tcPr>
          <w:p w14:paraId="4583B1B5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0010</w:t>
            </w:r>
          </w:p>
        </w:tc>
        <w:tc>
          <w:tcPr>
            <w:tcW w:w="3543" w:type="dxa"/>
          </w:tcPr>
          <w:p w14:paraId="68454BFC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  <w:tc>
          <w:tcPr>
            <w:tcW w:w="1134" w:type="dxa"/>
          </w:tcPr>
          <w:p w14:paraId="77E89761" w14:textId="26B1CEB3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0031</w:t>
            </w:r>
          </w:p>
        </w:tc>
        <w:tc>
          <w:tcPr>
            <w:tcW w:w="3261" w:type="dxa"/>
          </w:tcPr>
          <w:p w14:paraId="31C80F82" w14:textId="0E5372AF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</w:tr>
      <w:tr w:rsidR="0096373B" w:rsidRPr="00427E17" w14:paraId="5C86AB5C" w14:textId="73DCA5FD" w:rsidTr="00427E17">
        <w:trPr>
          <w:trHeight w:val="300"/>
        </w:trPr>
        <w:tc>
          <w:tcPr>
            <w:tcW w:w="988" w:type="dxa"/>
            <w:vAlign w:val="bottom"/>
          </w:tcPr>
          <w:p w14:paraId="008CFA59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0011</w:t>
            </w:r>
          </w:p>
        </w:tc>
        <w:tc>
          <w:tcPr>
            <w:tcW w:w="3543" w:type="dxa"/>
          </w:tcPr>
          <w:p w14:paraId="3B6CEB2B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15617DE2" w14:textId="32636C41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0032</w:t>
            </w:r>
          </w:p>
        </w:tc>
        <w:tc>
          <w:tcPr>
            <w:tcW w:w="3261" w:type="dxa"/>
          </w:tcPr>
          <w:p w14:paraId="72D8CB73" w14:textId="2B3CDACC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96373B" w:rsidRPr="00427E17" w14:paraId="70E5CB9B" w14:textId="433490A9" w:rsidTr="00427E17">
        <w:trPr>
          <w:trHeight w:val="300"/>
        </w:trPr>
        <w:tc>
          <w:tcPr>
            <w:tcW w:w="988" w:type="dxa"/>
            <w:vAlign w:val="bottom"/>
          </w:tcPr>
          <w:p w14:paraId="3568CC74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0012</w:t>
            </w:r>
          </w:p>
        </w:tc>
        <w:tc>
          <w:tcPr>
            <w:tcW w:w="3543" w:type="dxa"/>
          </w:tcPr>
          <w:p w14:paraId="1078446D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12DB2911" w14:textId="58A28E23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0033</w:t>
            </w:r>
          </w:p>
        </w:tc>
        <w:tc>
          <w:tcPr>
            <w:tcW w:w="3261" w:type="dxa"/>
          </w:tcPr>
          <w:p w14:paraId="529E8925" w14:textId="6F33C03C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96373B" w:rsidRPr="00427E17" w14:paraId="18564695" w14:textId="59F65E03" w:rsidTr="2A3F3DF7">
        <w:trPr>
          <w:trHeight w:val="300"/>
        </w:trPr>
        <w:tc>
          <w:tcPr>
            <w:tcW w:w="4531" w:type="dxa"/>
            <w:gridSpan w:val="2"/>
          </w:tcPr>
          <w:p w14:paraId="3AC0FA7C" w14:textId="77777777" w:rsidR="0096373B" w:rsidRPr="00427E17" w:rsidRDefault="21889EC5" w:rsidP="00507C05">
            <w:pPr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2 взвод 1 роти</w:t>
            </w:r>
          </w:p>
        </w:tc>
        <w:tc>
          <w:tcPr>
            <w:tcW w:w="4395" w:type="dxa"/>
            <w:gridSpan w:val="2"/>
          </w:tcPr>
          <w:p w14:paraId="5B81745A" w14:textId="6FDDA3D2" w:rsidR="0096373B" w:rsidRPr="00427E17" w:rsidRDefault="21889EC5" w:rsidP="00507C05">
            <w:pPr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2 взвод 2 роти</w:t>
            </w:r>
          </w:p>
        </w:tc>
      </w:tr>
      <w:tr w:rsidR="0096373B" w:rsidRPr="00427E17" w14:paraId="4C4EA772" w14:textId="62525E19" w:rsidTr="00427E17">
        <w:trPr>
          <w:trHeight w:val="300"/>
        </w:trPr>
        <w:tc>
          <w:tcPr>
            <w:tcW w:w="988" w:type="dxa"/>
          </w:tcPr>
          <w:p w14:paraId="40DE8C4F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0013</w:t>
            </w:r>
          </w:p>
        </w:tc>
        <w:tc>
          <w:tcPr>
            <w:tcW w:w="3543" w:type="dxa"/>
          </w:tcPr>
          <w:p w14:paraId="34B985CC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взводу</w:t>
            </w:r>
          </w:p>
        </w:tc>
        <w:tc>
          <w:tcPr>
            <w:tcW w:w="1134" w:type="dxa"/>
          </w:tcPr>
          <w:p w14:paraId="62D4692A" w14:textId="05FC2BDB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0034</w:t>
            </w:r>
          </w:p>
        </w:tc>
        <w:tc>
          <w:tcPr>
            <w:tcW w:w="3261" w:type="dxa"/>
          </w:tcPr>
          <w:p w14:paraId="0CF0E104" w14:textId="362B209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взводу</w:t>
            </w:r>
          </w:p>
        </w:tc>
      </w:tr>
      <w:tr w:rsidR="0096373B" w:rsidRPr="00427E17" w14:paraId="450FDA27" w14:textId="752FE277" w:rsidTr="00427E17">
        <w:trPr>
          <w:trHeight w:val="300"/>
        </w:trPr>
        <w:tc>
          <w:tcPr>
            <w:tcW w:w="988" w:type="dxa"/>
          </w:tcPr>
          <w:p w14:paraId="007A8D12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0014</w:t>
            </w:r>
          </w:p>
        </w:tc>
        <w:tc>
          <w:tcPr>
            <w:tcW w:w="3543" w:type="dxa"/>
          </w:tcPr>
          <w:p w14:paraId="7882980B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  <w:tc>
          <w:tcPr>
            <w:tcW w:w="1134" w:type="dxa"/>
          </w:tcPr>
          <w:p w14:paraId="789C1F73" w14:textId="2F8E04E4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0035</w:t>
            </w:r>
          </w:p>
        </w:tc>
        <w:tc>
          <w:tcPr>
            <w:tcW w:w="3261" w:type="dxa"/>
          </w:tcPr>
          <w:p w14:paraId="490FEA43" w14:textId="765E75F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</w:tr>
      <w:tr w:rsidR="0096373B" w:rsidRPr="00427E17" w14:paraId="5319C8EB" w14:textId="5F7702C7" w:rsidTr="00427E17">
        <w:trPr>
          <w:trHeight w:val="300"/>
        </w:trPr>
        <w:tc>
          <w:tcPr>
            <w:tcW w:w="988" w:type="dxa"/>
          </w:tcPr>
          <w:p w14:paraId="0C30EEA6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0015</w:t>
            </w:r>
          </w:p>
        </w:tc>
        <w:tc>
          <w:tcPr>
            <w:tcW w:w="3543" w:type="dxa"/>
          </w:tcPr>
          <w:p w14:paraId="4C402009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  <w:tc>
          <w:tcPr>
            <w:tcW w:w="1134" w:type="dxa"/>
          </w:tcPr>
          <w:p w14:paraId="28672EAA" w14:textId="20E08E73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0036</w:t>
            </w:r>
          </w:p>
        </w:tc>
        <w:tc>
          <w:tcPr>
            <w:tcW w:w="3261" w:type="dxa"/>
          </w:tcPr>
          <w:p w14:paraId="73B27BD9" w14:textId="61C5A612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</w:tr>
      <w:tr w:rsidR="0096373B" w:rsidRPr="00427E17" w14:paraId="32259F92" w14:textId="0128B356" w:rsidTr="00427E17">
        <w:trPr>
          <w:trHeight w:val="300"/>
        </w:trPr>
        <w:tc>
          <w:tcPr>
            <w:tcW w:w="988" w:type="dxa"/>
          </w:tcPr>
          <w:p w14:paraId="1F3DBC6F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0016</w:t>
            </w:r>
          </w:p>
        </w:tc>
        <w:tc>
          <w:tcPr>
            <w:tcW w:w="3543" w:type="dxa"/>
          </w:tcPr>
          <w:p w14:paraId="1E72B8BB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5BE960D7" w14:textId="7680E7A3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0037</w:t>
            </w:r>
          </w:p>
        </w:tc>
        <w:tc>
          <w:tcPr>
            <w:tcW w:w="3261" w:type="dxa"/>
          </w:tcPr>
          <w:p w14:paraId="11749E78" w14:textId="4A435605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96373B" w:rsidRPr="00427E17" w14:paraId="5F6550F9" w14:textId="0A086E69" w:rsidTr="00427E17">
        <w:trPr>
          <w:trHeight w:val="300"/>
        </w:trPr>
        <w:tc>
          <w:tcPr>
            <w:tcW w:w="988" w:type="dxa"/>
          </w:tcPr>
          <w:p w14:paraId="6867825F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0017</w:t>
            </w:r>
          </w:p>
        </w:tc>
        <w:tc>
          <w:tcPr>
            <w:tcW w:w="3543" w:type="dxa"/>
          </w:tcPr>
          <w:p w14:paraId="66016AA6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60433867" w14:textId="1447D6C2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0038</w:t>
            </w:r>
          </w:p>
        </w:tc>
        <w:tc>
          <w:tcPr>
            <w:tcW w:w="3261" w:type="dxa"/>
          </w:tcPr>
          <w:p w14:paraId="008071C3" w14:textId="23069B42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96373B" w:rsidRPr="00427E17" w14:paraId="2D8268B1" w14:textId="1796FE74" w:rsidTr="00427E17">
        <w:trPr>
          <w:trHeight w:val="300"/>
        </w:trPr>
        <w:tc>
          <w:tcPr>
            <w:tcW w:w="988" w:type="dxa"/>
          </w:tcPr>
          <w:p w14:paraId="4CE04529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0018</w:t>
            </w:r>
          </w:p>
        </w:tc>
        <w:tc>
          <w:tcPr>
            <w:tcW w:w="3543" w:type="dxa"/>
          </w:tcPr>
          <w:p w14:paraId="52CA1487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  <w:tc>
          <w:tcPr>
            <w:tcW w:w="1134" w:type="dxa"/>
          </w:tcPr>
          <w:p w14:paraId="08898FF5" w14:textId="4F7EF117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0039</w:t>
            </w:r>
          </w:p>
        </w:tc>
        <w:tc>
          <w:tcPr>
            <w:tcW w:w="3261" w:type="dxa"/>
          </w:tcPr>
          <w:p w14:paraId="16AC61C3" w14:textId="53F3EF73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Командир відділення</w:t>
            </w:r>
          </w:p>
        </w:tc>
      </w:tr>
      <w:tr w:rsidR="0096373B" w:rsidRPr="00427E17" w14:paraId="2155A2CD" w14:textId="68CA2663" w:rsidTr="00427E17">
        <w:trPr>
          <w:trHeight w:val="300"/>
        </w:trPr>
        <w:tc>
          <w:tcPr>
            <w:tcW w:w="988" w:type="dxa"/>
          </w:tcPr>
          <w:p w14:paraId="7EF72C7B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0019</w:t>
            </w:r>
          </w:p>
        </w:tc>
        <w:tc>
          <w:tcPr>
            <w:tcW w:w="3543" w:type="dxa"/>
          </w:tcPr>
          <w:p w14:paraId="6B72773F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  <w:tc>
          <w:tcPr>
            <w:tcW w:w="1134" w:type="dxa"/>
          </w:tcPr>
          <w:p w14:paraId="1CF6D538" w14:textId="5035DE6D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0040</w:t>
            </w:r>
          </w:p>
        </w:tc>
        <w:tc>
          <w:tcPr>
            <w:tcW w:w="3261" w:type="dxa"/>
          </w:tcPr>
          <w:p w14:paraId="2E2F88D2" w14:textId="3DA2D8A9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Старший стрілець</w:t>
            </w:r>
          </w:p>
        </w:tc>
      </w:tr>
      <w:tr w:rsidR="0096373B" w:rsidRPr="00427E17" w14:paraId="2B9020CC" w14:textId="14FFAE6F" w:rsidTr="00427E17">
        <w:trPr>
          <w:trHeight w:val="300"/>
        </w:trPr>
        <w:tc>
          <w:tcPr>
            <w:tcW w:w="988" w:type="dxa"/>
          </w:tcPr>
          <w:p w14:paraId="6D535023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0020</w:t>
            </w:r>
          </w:p>
        </w:tc>
        <w:tc>
          <w:tcPr>
            <w:tcW w:w="3543" w:type="dxa"/>
          </w:tcPr>
          <w:p w14:paraId="30363B5D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1BA4730A" w14:textId="2B5E95CD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0041</w:t>
            </w:r>
          </w:p>
        </w:tc>
        <w:tc>
          <w:tcPr>
            <w:tcW w:w="3261" w:type="dxa"/>
          </w:tcPr>
          <w:p w14:paraId="2FD3911F" w14:textId="66A59B1C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  <w:tr w:rsidR="0096373B" w:rsidRPr="00427E17" w14:paraId="6F4FB63E" w14:textId="4AA85D00" w:rsidTr="00427E17">
        <w:trPr>
          <w:trHeight w:val="300"/>
        </w:trPr>
        <w:tc>
          <w:tcPr>
            <w:tcW w:w="988" w:type="dxa"/>
          </w:tcPr>
          <w:p w14:paraId="53470CEC" w14:textId="77777777" w:rsidR="0096373B" w:rsidRPr="00427E17" w:rsidRDefault="21889EC5" w:rsidP="2A3F3DF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0021</w:t>
            </w:r>
          </w:p>
        </w:tc>
        <w:tc>
          <w:tcPr>
            <w:tcW w:w="3543" w:type="dxa"/>
          </w:tcPr>
          <w:p w14:paraId="67C79944" w14:textId="77777777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  <w:tc>
          <w:tcPr>
            <w:tcW w:w="1134" w:type="dxa"/>
          </w:tcPr>
          <w:p w14:paraId="69905B66" w14:textId="7A3C5F81" w:rsidR="0096373B" w:rsidRPr="00427E17" w:rsidRDefault="0096373B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  <w:i/>
                <w:iCs/>
              </w:rPr>
              <w:t>0042</w:t>
            </w:r>
          </w:p>
        </w:tc>
        <w:tc>
          <w:tcPr>
            <w:tcW w:w="3261" w:type="dxa"/>
          </w:tcPr>
          <w:p w14:paraId="3804A756" w14:textId="7928CC00" w:rsidR="0096373B" w:rsidRPr="00427E17" w:rsidRDefault="21889EC5" w:rsidP="0096373B">
            <w:pPr>
              <w:jc w:val="both"/>
              <w:rPr>
                <w:rFonts w:ascii="Times New Roman" w:hAnsi="Times New Roman" w:cs="Times New Roman"/>
              </w:rPr>
            </w:pPr>
            <w:r w:rsidRPr="00427E17">
              <w:rPr>
                <w:rFonts w:ascii="Times New Roman" w:hAnsi="Times New Roman" w:cs="Times New Roman"/>
              </w:rPr>
              <w:t>Стрілець</w:t>
            </w:r>
          </w:p>
        </w:tc>
      </w:tr>
    </w:tbl>
    <w:p w14:paraId="793E854A" w14:textId="77777777" w:rsidR="00A06DE0" w:rsidRPr="003218F1" w:rsidRDefault="00A06DE0" w:rsidP="00A06DE0">
      <w:pPr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14:paraId="6E8C5460" w14:textId="090889B8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Дозволяється використовувати літери (наприклад</w:t>
      </w:r>
      <w:r w:rsidR="35143994" w:rsidRPr="00427E17">
        <w:rPr>
          <w:rFonts w:ascii="Times New Roman" w:hAnsi="Times New Roman" w:cs="Times New Roman"/>
          <w:lang w:val="uk-UA"/>
        </w:rPr>
        <w:t>,</w:t>
      </w:r>
      <w:r w:rsidRPr="00427E17">
        <w:rPr>
          <w:rFonts w:ascii="Times New Roman" w:hAnsi="Times New Roman" w:cs="Times New Roman"/>
          <w:lang w:val="uk-UA"/>
        </w:rPr>
        <w:t xml:space="preserve"> 0055-З) для позначення окремих посад: змінний-постійний склад, солдатський-сержантський-офіцерський склад, посади працівників тощо.</w:t>
      </w:r>
    </w:p>
    <w:p w14:paraId="188DE7AE" w14:textId="71BD558C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>Якщо посада виводиться зі штату</w:t>
      </w:r>
      <w:r w:rsidR="505FC528" w:rsidRPr="00427E17">
        <w:rPr>
          <w:rFonts w:ascii="Times New Roman" w:hAnsi="Times New Roman" w:cs="Times New Roman"/>
          <w:lang w:val="uk-UA"/>
        </w:rPr>
        <w:t>,</w:t>
      </w:r>
      <w:r w:rsidRPr="00427E17">
        <w:rPr>
          <w:rFonts w:ascii="Times New Roman" w:hAnsi="Times New Roman" w:cs="Times New Roman"/>
          <w:lang w:val="uk-UA"/>
        </w:rPr>
        <w:t xml:space="preserve"> її індекс залишається за нею, а новим посадам присвоюється новий унікальний індекс.</w:t>
      </w:r>
    </w:p>
    <w:p w14:paraId="16FDBAFB" w14:textId="77777777" w:rsidR="00A06DE0" w:rsidRPr="00427E17" w:rsidRDefault="24230D7B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  <w:r w:rsidRPr="00427E17">
        <w:rPr>
          <w:rFonts w:ascii="Times New Roman" w:hAnsi="Times New Roman" w:cs="Times New Roman"/>
          <w:lang w:val="uk-UA"/>
        </w:rPr>
        <w:t xml:space="preserve">Індекси посад </w:t>
      </w:r>
      <w:r w:rsidRPr="00427E17">
        <w:rPr>
          <w:rFonts w:ascii="Times New Roman" w:hAnsi="Times New Roman" w:cs="Times New Roman"/>
          <w:b/>
          <w:bCs/>
          <w:lang w:val="uk-UA"/>
        </w:rPr>
        <w:t>НЕ ПОВИННІ</w:t>
      </w:r>
      <w:r w:rsidRPr="00427E17">
        <w:rPr>
          <w:rFonts w:ascii="Times New Roman" w:hAnsi="Times New Roman" w:cs="Times New Roman"/>
          <w:lang w:val="uk-UA"/>
        </w:rPr>
        <w:t xml:space="preserve"> повторюватись. Рекомендовано використовувати для колонки з індексами посад умовне форматування для повторювальних значень.</w:t>
      </w:r>
    </w:p>
    <w:p w14:paraId="1EFAEE93" w14:textId="77777777" w:rsidR="00A06DE0" w:rsidRPr="00427E17" w:rsidRDefault="00A06DE0" w:rsidP="00A06DE0">
      <w:pPr>
        <w:ind w:firstLine="709"/>
        <w:jc w:val="both"/>
        <w:rPr>
          <w:rFonts w:ascii="Times New Roman" w:hAnsi="Times New Roman" w:cs="Times New Roman"/>
          <w:lang w:val="uk-UA"/>
        </w:rPr>
      </w:pPr>
    </w:p>
    <w:p w14:paraId="6ABED75B" w14:textId="77777777" w:rsidR="003218F1" w:rsidRPr="00C20B6F" w:rsidRDefault="003218F1" w:rsidP="003218F1">
      <w:pPr>
        <w:pStyle w:val="2"/>
        <w:shd w:val="clear" w:color="auto" w:fill="auto"/>
        <w:spacing w:before="0" w:line="302" w:lineRule="exact"/>
        <w:rPr>
          <w:sz w:val="20"/>
          <w:szCs w:val="20"/>
        </w:rPr>
      </w:pPr>
    </w:p>
    <w:p w14:paraId="53F4EF27" w14:textId="77777777" w:rsidR="003218F1" w:rsidRDefault="003218F1" w:rsidP="003218F1">
      <w:pPr>
        <w:rPr>
          <w:rFonts w:ascii="Times New Roman" w:hAnsi="Times New Roman" w:cs="Times New Roman"/>
          <w:color w:val="FF0000"/>
          <w:lang w:val="uk-UA"/>
        </w:rPr>
      </w:pPr>
    </w:p>
    <w:sectPr w:rsidR="003218F1" w:rsidSect="00307833">
      <w:pgSz w:w="11906" w:h="16838"/>
      <w:pgMar w:top="1134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6628" w14:textId="77777777" w:rsidR="00A123D7" w:rsidRDefault="00A123D7" w:rsidP="00427E17">
      <w:r>
        <w:separator/>
      </w:r>
    </w:p>
  </w:endnote>
  <w:endnote w:type="continuationSeparator" w:id="0">
    <w:p w14:paraId="371A89C5" w14:textId="77777777" w:rsidR="00A123D7" w:rsidRDefault="00A123D7" w:rsidP="0042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E1CDA" w14:textId="77777777" w:rsidR="00A123D7" w:rsidRDefault="00A123D7" w:rsidP="00427E17">
      <w:r>
        <w:separator/>
      </w:r>
    </w:p>
  </w:footnote>
  <w:footnote w:type="continuationSeparator" w:id="0">
    <w:p w14:paraId="7E86D845" w14:textId="77777777" w:rsidR="00A123D7" w:rsidRDefault="00A123D7" w:rsidP="00427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80416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D696222" w14:textId="70D3208F" w:rsidR="00E661BB" w:rsidRPr="00427E17" w:rsidRDefault="00E661BB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27E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E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27E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427E17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427E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F26C0"/>
    <w:multiLevelType w:val="multilevel"/>
    <w:tmpl w:val="8F006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6351D68"/>
    <w:multiLevelType w:val="multilevel"/>
    <w:tmpl w:val="B524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251479"/>
    <w:multiLevelType w:val="multilevel"/>
    <w:tmpl w:val="58423CD6"/>
    <w:lvl w:ilvl="0">
      <w:start w:val="1"/>
      <w:numFmt w:val="decimal"/>
      <w:lvlText w:val="%1."/>
      <w:lvlJc w:val="left"/>
      <w:pPr>
        <w:ind w:left="1100" w:hanging="38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2D2123E"/>
    <w:multiLevelType w:val="multilevel"/>
    <w:tmpl w:val="F188A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60E2D"/>
    <w:multiLevelType w:val="hybridMultilevel"/>
    <w:tmpl w:val="85349A6C"/>
    <w:lvl w:ilvl="0" w:tplc="E3F275F4">
      <w:start w:val="5277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57E0866"/>
    <w:multiLevelType w:val="multilevel"/>
    <w:tmpl w:val="E936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1C23EC"/>
    <w:multiLevelType w:val="multilevel"/>
    <w:tmpl w:val="8F006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13E1AFA"/>
    <w:multiLevelType w:val="multilevel"/>
    <w:tmpl w:val="2AEE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C63D7"/>
    <w:multiLevelType w:val="multilevel"/>
    <w:tmpl w:val="8F006A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591F4A7D"/>
    <w:multiLevelType w:val="multilevel"/>
    <w:tmpl w:val="B86C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D12366"/>
    <w:multiLevelType w:val="multilevel"/>
    <w:tmpl w:val="7D26B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9151AE"/>
    <w:multiLevelType w:val="multilevel"/>
    <w:tmpl w:val="8E58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992D76"/>
    <w:multiLevelType w:val="multilevel"/>
    <w:tmpl w:val="6FC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762372">
    <w:abstractNumId w:val="9"/>
  </w:num>
  <w:num w:numId="2" w16cid:durableId="499588450">
    <w:abstractNumId w:val="12"/>
  </w:num>
  <w:num w:numId="3" w16cid:durableId="1646161954">
    <w:abstractNumId w:val="7"/>
  </w:num>
  <w:num w:numId="4" w16cid:durableId="313535496">
    <w:abstractNumId w:val="5"/>
  </w:num>
  <w:num w:numId="5" w16cid:durableId="1613635403">
    <w:abstractNumId w:val="10"/>
  </w:num>
  <w:num w:numId="6" w16cid:durableId="628586923">
    <w:abstractNumId w:val="3"/>
  </w:num>
  <w:num w:numId="7" w16cid:durableId="1308126760">
    <w:abstractNumId w:val="11"/>
  </w:num>
  <w:num w:numId="8" w16cid:durableId="1606228137">
    <w:abstractNumId w:val="1"/>
  </w:num>
  <w:num w:numId="9" w16cid:durableId="1296643501">
    <w:abstractNumId w:val="4"/>
  </w:num>
  <w:num w:numId="10" w16cid:durableId="1070539179">
    <w:abstractNumId w:val="0"/>
  </w:num>
  <w:num w:numId="11" w16cid:durableId="337316074">
    <w:abstractNumId w:val="8"/>
  </w:num>
  <w:num w:numId="12" w16cid:durableId="119499579">
    <w:abstractNumId w:val="6"/>
  </w:num>
  <w:num w:numId="13" w16cid:durableId="54409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removePersonalInformation/>
  <w:removeDateAndTim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575"/>
    <w:rsid w:val="000051F9"/>
    <w:rsid w:val="00036781"/>
    <w:rsid w:val="00047558"/>
    <w:rsid w:val="00077E26"/>
    <w:rsid w:val="00095AC7"/>
    <w:rsid w:val="000AAD9E"/>
    <w:rsid w:val="000E1A4C"/>
    <w:rsid w:val="000E30BC"/>
    <w:rsid w:val="000E6E99"/>
    <w:rsid w:val="00106D06"/>
    <w:rsid w:val="00157755"/>
    <w:rsid w:val="00197DE9"/>
    <w:rsid w:val="001B76E8"/>
    <w:rsid w:val="001C1575"/>
    <w:rsid w:val="00223287"/>
    <w:rsid w:val="00226110"/>
    <w:rsid w:val="00230EB4"/>
    <w:rsid w:val="0023102C"/>
    <w:rsid w:val="00235E66"/>
    <w:rsid w:val="002417F0"/>
    <w:rsid w:val="00244491"/>
    <w:rsid w:val="00256245"/>
    <w:rsid w:val="0026754B"/>
    <w:rsid w:val="00272B46"/>
    <w:rsid w:val="00295C1F"/>
    <w:rsid w:val="002B5CE7"/>
    <w:rsid w:val="002C7BE7"/>
    <w:rsid w:val="002D3620"/>
    <w:rsid w:val="002E0658"/>
    <w:rsid w:val="0030226C"/>
    <w:rsid w:val="00307833"/>
    <w:rsid w:val="00310CC0"/>
    <w:rsid w:val="003218F1"/>
    <w:rsid w:val="00337674"/>
    <w:rsid w:val="00340B9D"/>
    <w:rsid w:val="003481D1"/>
    <w:rsid w:val="003539AB"/>
    <w:rsid w:val="00371AC5"/>
    <w:rsid w:val="003903CE"/>
    <w:rsid w:val="003D0B22"/>
    <w:rsid w:val="003E014E"/>
    <w:rsid w:val="003F0805"/>
    <w:rsid w:val="003F4C10"/>
    <w:rsid w:val="00403858"/>
    <w:rsid w:val="004171C4"/>
    <w:rsid w:val="004262E9"/>
    <w:rsid w:val="00427E17"/>
    <w:rsid w:val="004378D1"/>
    <w:rsid w:val="004571AA"/>
    <w:rsid w:val="00473844"/>
    <w:rsid w:val="004977E1"/>
    <w:rsid w:val="004D1DB6"/>
    <w:rsid w:val="00503E9D"/>
    <w:rsid w:val="00507C05"/>
    <w:rsid w:val="005151D3"/>
    <w:rsid w:val="00555154"/>
    <w:rsid w:val="00574267"/>
    <w:rsid w:val="005937F9"/>
    <w:rsid w:val="005A1512"/>
    <w:rsid w:val="005A6333"/>
    <w:rsid w:val="005B0088"/>
    <w:rsid w:val="005E53B5"/>
    <w:rsid w:val="00606395"/>
    <w:rsid w:val="00643A81"/>
    <w:rsid w:val="00644769"/>
    <w:rsid w:val="00646163"/>
    <w:rsid w:val="00657694"/>
    <w:rsid w:val="0068784A"/>
    <w:rsid w:val="00692630"/>
    <w:rsid w:val="006935A9"/>
    <w:rsid w:val="006D0783"/>
    <w:rsid w:val="006F1049"/>
    <w:rsid w:val="006F497A"/>
    <w:rsid w:val="007018BE"/>
    <w:rsid w:val="00702C59"/>
    <w:rsid w:val="00703DA7"/>
    <w:rsid w:val="00712351"/>
    <w:rsid w:val="00730254"/>
    <w:rsid w:val="00736A13"/>
    <w:rsid w:val="00751743"/>
    <w:rsid w:val="00782218"/>
    <w:rsid w:val="007D3104"/>
    <w:rsid w:val="007E1882"/>
    <w:rsid w:val="007E7D62"/>
    <w:rsid w:val="007F6C04"/>
    <w:rsid w:val="00824643"/>
    <w:rsid w:val="00850424"/>
    <w:rsid w:val="008B0AC3"/>
    <w:rsid w:val="008D5BFF"/>
    <w:rsid w:val="00915300"/>
    <w:rsid w:val="00920F4E"/>
    <w:rsid w:val="00927E98"/>
    <w:rsid w:val="0093499E"/>
    <w:rsid w:val="0093721A"/>
    <w:rsid w:val="0096373B"/>
    <w:rsid w:val="009670E0"/>
    <w:rsid w:val="00972E43"/>
    <w:rsid w:val="009B30F5"/>
    <w:rsid w:val="009C7145"/>
    <w:rsid w:val="009D35EA"/>
    <w:rsid w:val="009D47F1"/>
    <w:rsid w:val="009D7B65"/>
    <w:rsid w:val="009F28EA"/>
    <w:rsid w:val="00A000C4"/>
    <w:rsid w:val="00A0362F"/>
    <w:rsid w:val="00A06DE0"/>
    <w:rsid w:val="00A123D7"/>
    <w:rsid w:val="00A435E9"/>
    <w:rsid w:val="00A54691"/>
    <w:rsid w:val="00A560AF"/>
    <w:rsid w:val="00A960FC"/>
    <w:rsid w:val="00AB2446"/>
    <w:rsid w:val="00AC374C"/>
    <w:rsid w:val="00B0056D"/>
    <w:rsid w:val="00B103A1"/>
    <w:rsid w:val="00B1676A"/>
    <w:rsid w:val="00B16854"/>
    <w:rsid w:val="00B17EB2"/>
    <w:rsid w:val="00B22641"/>
    <w:rsid w:val="00B2356F"/>
    <w:rsid w:val="00B3158E"/>
    <w:rsid w:val="00B508B7"/>
    <w:rsid w:val="00B6583B"/>
    <w:rsid w:val="00B93B6B"/>
    <w:rsid w:val="00BC4E5C"/>
    <w:rsid w:val="00BE5DA2"/>
    <w:rsid w:val="00BF3DD2"/>
    <w:rsid w:val="00C21FAC"/>
    <w:rsid w:val="00C37196"/>
    <w:rsid w:val="00C56EAC"/>
    <w:rsid w:val="00C63B61"/>
    <w:rsid w:val="00C98E94"/>
    <w:rsid w:val="00CA3A0B"/>
    <w:rsid w:val="00CC2C68"/>
    <w:rsid w:val="00CE6D88"/>
    <w:rsid w:val="00CF2285"/>
    <w:rsid w:val="00CF5BD5"/>
    <w:rsid w:val="00D0E874"/>
    <w:rsid w:val="00D202F7"/>
    <w:rsid w:val="00D34C86"/>
    <w:rsid w:val="00D407A1"/>
    <w:rsid w:val="00D51D96"/>
    <w:rsid w:val="00D55A28"/>
    <w:rsid w:val="00D67AAC"/>
    <w:rsid w:val="00DB43EC"/>
    <w:rsid w:val="00DD0910"/>
    <w:rsid w:val="00DF2553"/>
    <w:rsid w:val="00DF72A4"/>
    <w:rsid w:val="00E07F3E"/>
    <w:rsid w:val="00E21BDC"/>
    <w:rsid w:val="00E632A6"/>
    <w:rsid w:val="00E63B34"/>
    <w:rsid w:val="00E661BB"/>
    <w:rsid w:val="00E8620D"/>
    <w:rsid w:val="00EC4F78"/>
    <w:rsid w:val="00ED4180"/>
    <w:rsid w:val="00ED5D00"/>
    <w:rsid w:val="00EE53D8"/>
    <w:rsid w:val="00EE7DC1"/>
    <w:rsid w:val="00EF12F6"/>
    <w:rsid w:val="00EF5A1B"/>
    <w:rsid w:val="00F07DE2"/>
    <w:rsid w:val="00F25893"/>
    <w:rsid w:val="00F701C7"/>
    <w:rsid w:val="00F944E5"/>
    <w:rsid w:val="00FB21BC"/>
    <w:rsid w:val="00FB6252"/>
    <w:rsid w:val="00FB7CDF"/>
    <w:rsid w:val="00FE0100"/>
    <w:rsid w:val="00FF822E"/>
    <w:rsid w:val="0125F872"/>
    <w:rsid w:val="015F09A1"/>
    <w:rsid w:val="0161A48C"/>
    <w:rsid w:val="01697CCF"/>
    <w:rsid w:val="016A8505"/>
    <w:rsid w:val="017EA0DE"/>
    <w:rsid w:val="018205C9"/>
    <w:rsid w:val="018391A2"/>
    <w:rsid w:val="01873EB8"/>
    <w:rsid w:val="019198AE"/>
    <w:rsid w:val="0194E442"/>
    <w:rsid w:val="01959366"/>
    <w:rsid w:val="01B1B344"/>
    <w:rsid w:val="01ECA0C0"/>
    <w:rsid w:val="020481F3"/>
    <w:rsid w:val="020D28E5"/>
    <w:rsid w:val="02301546"/>
    <w:rsid w:val="0244DD9B"/>
    <w:rsid w:val="0257141A"/>
    <w:rsid w:val="025CDA96"/>
    <w:rsid w:val="026990BC"/>
    <w:rsid w:val="02700606"/>
    <w:rsid w:val="027BFAF8"/>
    <w:rsid w:val="0281596C"/>
    <w:rsid w:val="02AC40CB"/>
    <w:rsid w:val="02C263F2"/>
    <w:rsid w:val="02F76D08"/>
    <w:rsid w:val="02FD0CE2"/>
    <w:rsid w:val="030AAC64"/>
    <w:rsid w:val="033CA23E"/>
    <w:rsid w:val="036D35E9"/>
    <w:rsid w:val="039047F4"/>
    <w:rsid w:val="0396F9F7"/>
    <w:rsid w:val="03C29435"/>
    <w:rsid w:val="03D925A4"/>
    <w:rsid w:val="03E3217E"/>
    <w:rsid w:val="03FD65F3"/>
    <w:rsid w:val="0436B7A9"/>
    <w:rsid w:val="04493BAE"/>
    <w:rsid w:val="044E3F66"/>
    <w:rsid w:val="0488815C"/>
    <w:rsid w:val="049C9D4D"/>
    <w:rsid w:val="04AFC485"/>
    <w:rsid w:val="04D22238"/>
    <w:rsid w:val="04E05BA8"/>
    <w:rsid w:val="050FD02A"/>
    <w:rsid w:val="0527B8C4"/>
    <w:rsid w:val="054B1B24"/>
    <w:rsid w:val="0558482D"/>
    <w:rsid w:val="0566684D"/>
    <w:rsid w:val="0577680B"/>
    <w:rsid w:val="057F3EA4"/>
    <w:rsid w:val="059C6746"/>
    <w:rsid w:val="05A401B8"/>
    <w:rsid w:val="05C237B5"/>
    <w:rsid w:val="05CDD3F6"/>
    <w:rsid w:val="05FB1C30"/>
    <w:rsid w:val="060B5092"/>
    <w:rsid w:val="06120548"/>
    <w:rsid w:val="062092B9"/>
    <w:rsid w:val="06213882"/>
    <w:rsid w:val="062A65D8"/>
    <w:rsid w:val="06311C97"/>
    <w:rsid w:val="06715C50"/>
    <w:rsid w:val="067B59ED"/>
    <w:rsid w:val="067D1837"/>
    <w:rsid w:val="06935CE6"/>
    <w:rsid w:val="0696E630"/>
    <w:rsid w:val="06A0F55F"/>
    <w:rsid w:val="06C71A19"/>
    <w:rsid w:val="06CE1AFC"/>
    <w:rsid w:val="06D26B28"/>
    <w:rsid w:val="06D519BC"/>
    <w:rsid w:val="06FB7ADA"/>
    <w:rsid w:val="071C45AD"/>
    <w:rsid w:val="07224063"/>
    <w:rsid w:val="0733B48A"/>
    <w:rsid w:val="07503680"/>
    <w:rsid w:val="0755F00C"/>
    <w:rsid w:val="076869E9"/>
    <w:rsid w:val="076E82EE"/>
    <w:rsid w:val="07780A1C"/>
    <w:rsid w:val="077D9CA4"/>
    <w:rsid w:val="078E247A"/>
    <w:rsid w:val="07A40B62"/>
    <w:rsid w:val="07E9551E"/>
    <w:rsid w:val="07EE0F16"/>
    <w:rsid w:val="07FAAF86"/>
    <w:rsid w:val="08035B7E"/>
    <w:rsid w:val="0803C9C9"/>
    <w:rsid w:val="08302C99"/>
    <w:rsid w:val="0839561E"/>
    <w:rsid w:val="083AFBD1"/>
    <w:rsid w:val="084C46F4"/>
    <w:rsid w:val="0867F447"/>
    <w:rsid w:val="08748BBA"/>
    <w:rsid w:val="0879E7FC"/>
    <w:rsid w:val="087BABE4"/>
    <w:rsid w:val="087FC046"/>
    <w:rsid w:val="08830F88"/>
    <w:rsid w:val="08EBC4D5"/>
    <w:rsid w:val="08ECBBCA"/>
    <w:rsid w:val="08F10894"/>
    <w:rsid w:val="09155573"/>
    <w:rsid w:val="091A6356"/>
    <w:rsid w:val="0951FE96"/>
    <w:rsid w:val="0960B879"/>
    <w:rsid w:val="0990380A"/>
    <w:rsid w:val="09A4CE85"/>
    <w:rsid w:val="09B81219"/>
    <w:rsid w:val="09D850A3"/>
    <w:rsid w:val="09E77C2D"/>
    <w:rsid w:val="0A098394"/>
    <w:rsid w:val="0A27F623"/>
    <w:rsid w:val="0A4972D6"/>
    <w:rsid w:val="0A5627C0"/>
    <w:rsid w:val="0A80674B"/>
    <w:rsid w:val="0A869DB6"/>
    <w:rsid w:val="0ABC5142"/>
    <w:rsid w:val="0ACF22AE"/>
    <w:rsid w:val="0AF848D9"/>
    <w:rsid w:val="0B20CB34"/>
    <w:rsid w:val="0B2BFB4A"/>
    <w:rsid w:val="0B2CE235"/>
    <w:rsid w:val="0B49E9A2"/>
    <w:rsid w:val="0B4AB5C7"/>
    <w:rsid w:val="0B562D4E"/>
    <w:rsid w:val="0BAB3F10"/>
    <w:rsid w:val="0BBFD44B"/>
    <w:rsid w:val="0BDE8B33"/>
    <w:rsid w:val="0BE0B398"/>
    <w:rsid w:val="0BE50804"/>
    <w:rsid w:val="0BF59934"/>
    <w:rsid w:val="0BF8A735"/>
    <w:rsid w:val="0C03DDF1"/>
    <w:rsid w:val="0C34D995"/>
    <w:rsid w:val="0C3B368F"/>
    <w:rsid w:val="0C3C52F3"/>
    <w:rsid w:val="0C4E302E"/>
    <w:rsid w:val="0C5B24C3"/>
    <w:rsid w:val="0C702962"/>
    <w:rsid w:val="0C7B1837"/>
    <w:rsid w:val="0CB5DE4C"/>
    <w:rsid w:val="0D066473"/>
    <w:rsid w:val="0D265589"/>
    <w:rsid w:val="0D28482E"/>
    <w:rsid w:val="0D286646"/>
    <w:rsid w:val="0D2B5C34"/>
    <w:rsid w:val="0D3ADBA9"/>
    <w:rsid w:val="0D427492"/>
    <w:rsid w:val="0D4998AA"/>
    <w:rsid w:val="0D4C5BA1"/>
    <w:rsid w:val="0D630F54"/>
    <w:rsid w:val="0D637168"/>
    <w:rsid w:val="0D72BC45"/>
    <w:rsid w:val="0D7999F0"/>
    <w:rsid w:val="0D915E8D"/>
    <w:rsid w:val="0D95FDF0"/>
    <w:rsid w:val="0DBED045"/>
    <w:rsid w:val="0DCA3699"/>
    <w:rsid w:val="0DDA1807"/>
    <w:rsid w:val="0E2300CE"/>
    <w:rsid w:val="0E3AE612"/>
    <w:rsid w:val="0E41B47B"/>
    <w:rsid w:val="0E47FF11"/>
    <w:rsid w:val="0E85CEF0"/>
    <w:rsid w:val="0E876D4C"/>
    <w:rsid w:val="0E88E312"/>
    <w:rsid w:val="0E9F5FAB"/>
    <w:rsid w:val="0E9FCC69"/>
    <w:rsid w:val="0EDB24BE"/>
    <w:rsid w:val="0EEAA25A"/>
    <w:rsid w:val="0EFE4EDC"/>
    <w:rsid w:val="0F027399"/>
    <w:rsid w:val="0F34C5FF"/>
    <w:rsid w:val="0F363207"/>
    <w:rsid w:val="0F4EFA8A"/>
    <w:rsid w:val="0F625CB5"/>
    <w:rsid w:val="0F6EAD24"/>
    <w:rsid w:val="0F75C4B8"/>
    <w:rsid w:val="0F761DEC"/>
    <w:rsid w:val="0F8EA49B"/>
    <w:rsid w:val="0F926196"/>
    <w:rsid w:val="0F9E2104"/>
    <w:rsid w:val="0FA3ACAD"/>
    <w:rsid w:val="0FCB8417"/>
    <w:rsid w:val="0FD281B1"/>
    <w:rsid w:val="0FDBBFD6"/>
    <w:rsid w:val="0FE7D550"/>
    <w:rsid w:val="10088D19"/>
    <w:rsid w:val="1019A249"/>
    <w:rsid w:val="1024D59D"/>
    <w:rsid w:val="102658B2"/>
    <w:rsid w:val="10469694"/>
    <w:rsid w:val="105B5FB2"/>
    <w:rsid w:val="1074543E"/>
    <w:rsid w:val="107C3E64"/>
    <w:rsid w:val="109CAF97"/>
    <w:rsid w:val="10C87AA5"/>
    <w:rsid w:val="10F0F65D"/>
    <w:rsid w:val="111E096F"/>
    <w:rsid w:val="111FD811"/>
    <w:rsid w:val="112DA167"/>
    <w:rsid w:val="113F15CF"/>
    <w:rsid w:val="1150DAA0"/>
    <w:rsid w:val="118C226E"/>
    <w:rsid w:val="11ADC8FD"/>
    <w:rsid w:val="11C3610E"/>
    <w:rsid w:val="11D0FAEA"/>
    <w:rsid w:val="11D57123"/>
    <w:rsid w:val="1208C72F"/>
    <w:rsid w:val="120E5BB4"/>
    <w:rsid w:val="1233A9FE"/>
    <w:rsid w:val="12349FAA"/>
    <w:rsid w:val="124583EF"/>
    <w:rsid w:val="1271D654"/>
    <w:rsid w:val="129B9C84"/>
    <w:rsid w:val="129FA0E9"/>
    <w:rsid w:val="12A119D9"/>
    <w:rsid w:val="12AD0204"/>
    <w:rsid w:val="12B70750"/>
    <w:rsid w:val="12CA8159"/>
    <w:rsid w:val="13126A24"/>
    <w:rsid w:val="131288F0"/>
    <w:rsid w:val="1316371B"/>
    <w:rsid w:val="131750E8"/>
    <w:rsid w:val="133F793B"/>
    <w:rsid w:val="134F8F22"/>
    <w:rsid w:val="136F0665"/>
    <w:rsid w:val="137E740A"/>
    <w:rsid w:val="137F6FB4"/>
    <w:rsid w:val="1399B465"/>
    <w:rsid w:val="13AB463A"/>
    <w:rsid w:val="141BF426"/>
    <w:rsid w:val="1432A293"/>
    <w:rsid w:val="146AC724"/>
    <w:rsid w:val="146B5B91"/>
    <w:rsid w:val="14A4D274"/>
    <w:rsid w:val="14AECC0D"/>
    <w:rsid w:val="14B025D0"/>
    <w:rsid w:val="14B10179"/>
    <w:rsid w:val="14C831F9"/>
    <w:rsid w:val="14CE171B"/>
    <w:rsid w:val="14E9260B"/>
    <w:rsid w:val="150537BE"/>
    <w:rsid w:val="1509470E"/>
    <w:rsid w:val="1518263D"/>
    <w:rsid w:val="15184F54"/>
    <w:rsid w:val="1531B13B"/>
    <w:rsid w:val="1541EE1F"/>
    <w:rsid w:val="154EF2B0"/>
    <w:rsid w:val="155A8BBC"/>
    <w:rsid w:val="15758B79"/>
    <w:rsid w:val="15902C01"/>
    <w:rsid w:val="159F4916"/>
    <w:rsid w:val="15A4502A"/>
    <w:rsid w:val="15B2D2B2"/>
    <w:rsid w:val="15BC3AB3"/>
    <w:rsid w:val="15D27439"/>
    <w:rsid w:val="15E42573"/>
    <w:rsid w:val="15E45654"/>
    <w:rsid w:val="15EBB287"/>
    <w:rsid w:val="160F3843"/>
    <w:rsid w:val="16288B0D"/>
    <w:rsid w:val="16304932"/>
    <w:rsid w:val="163620A7"/>
    <w:rsid w:val="1637DA50"/>
    <w:rsid w:val="1655E322"/>
    <w:rsid w:val="16780566"/>
    <w:rsid w:val="16806113"/>
    <w:rsid w:val="168BC2E8"/>
    <w:rsid w:val="16948F1C"/>
    <w:rsid w:val="1699016E"/>
    <w:rsid w:val="16B29220"/>
    <w:rsid w:val="16BC63CA"/>
    <w:rsid w:val="16D00547"/>
    <w:rsid w:val="16D01171"/>
    <w:rsid w:val="16D12661"/>
    <w:rsid w:val="16DA6234"/>
    <w:rsid w:val="16EF7219"/>
    <w:rsid w:val="16F19770"/>
    <w:rsid w:val="1708AC6F"/>
    <w:rsid w:val="1721E634"/>
    <w:rsid w:val="173DA908"/>
    <w:rsid w:val="1768C8E2"/>
    <w:rsid w:val="177C299F"/>
    <w:rsid w:val="17C8B3BC"/>
    <w:rsid w:val="17CD87CD"/>
    <w:rsid w:val="17DC7042"/>
    <w:rsid w:val="17DD2110"/>
    <w:rsid w:val="17F0BC2C"/>
    <w:rsid w:val="17F93E6C"/>
    <w:rsid w:val="18106933"/>
    <w:rsid w:val="18119C26"/>
    <w:rsid w:val="1838AF87"/>
    <w:rsid w:val="184AFB0F"/>
    <w:rsid w:val="184C7381"/>
    <w:rsid w:val="1875A31A"/>
    <w:rsid w:val="188F665A"/>
    <w:rsid w:val="189F3C47"/>
    <w:rsid w:val="18BCE40B"/>
    <w:rsid w:val="18EA6B07"/>
    <w:rsid w:val="18F5DAC7"/>
    <w:rsid w:val="190B6ACF"/>
    <w:rsid w:val="190F5C02"/>
    <w:rsid w:val="191A5E82"/>
    <w:rsid w:val="1931F704"/>
    <w:rsid w:val="194C470A"/>
    <w:rsid w:val="196297AF"/>
    <w:rsid w:val="1970B7E5"/>
    <w:rsid w:val="197680B2"/>
    <w:rsid w:val="19788B37"/>
    <w:rsid w:val="1983DAE9"/>
    <w:rsid w:val="19C44354"/>
    <w:rsid w:val="19D44D75"/>
    <w:rsid w:val="19D5B193"/>
    <w:rsid w:val="19D72B62"/>
    <w:rsid w:val="19E2CDAD"/>
    <w:rsid w:val="19F66A51"/>
    <w:rsid w:val="19FCAC7F"/>
    <w:rsid w:val="1A332A7C"/>
    <w:rsid w:val="1A3550E0"/>
    <w:rsid w:val="1A3E0B7B"/>
    <w:rsid w:val="1A4A86D9"/>
    <w:rsid w:val="1A617134"/>
    <w:rsid w:val="1A6557B6"/>
    <w:rsid w:val="1A6C6CA6"/>
    <w:rsid w:val="1A7616B7"/>
    <w:rsid w:val="1AB2EA8D"/>
    <w:rsid w:val="1AC9E448"/>
    <w:rsid w:val="1AD1BC99"/>
    <w:rsid w:val="1AFAD010"/>
    <w:rsid w:val="1B0F20BA"/>
    <w:rsid w:val="1B10D54C"/>
    <w:rsid w:val="1B4B525E"/>
    <w:rsid w:val="1B8AD25B"/>
    <w:rsid w:val="1BA22066"/>
    <w:rsid w:val="1BA50532"/>
    <w:rsid w:val="1BD40DFE"/>
    <w:rsid w:val="1BD57852"/>
    <w:rsid w:val="1BFA47B4"/>
    <w:rsid w:val="1C1A01D6"/>
    <w:rsid w:val="1C203944"/>
    <w:rsid w:val="1C4A9B22"/>
    <w:rsid w:val="1C544807"/>
    <w:rsid w:val="1C5A5BB4"/>
    <w:rsid w:val="1C65F5F9"/>
    <w:rsid w:val="1C7CEEBA"/>
    <w:rsid w:val="1C7D9A5A"/>
    <w:rsid w:val="1C8321C9"/>
    <w:rsid w:val="1C8DBA8B"/>
    <w:rsid w:val="1CA31334"/>
    <w:rsid w:val="1CA4FECF"/>
    <w:rsid w:val="1CB5AA60"/>
    <w:rsid w:val="1CB84E81"/>
    <w:rsid w:val="1CC43E73"/>
    <w:rsid w:val="1CCA8509"/>
    <w:rsid w:val="1CE77C01"/>
    <w:rsid w:val="1D00B74B"/>
    <w:rsid w:val="1D0BAE47"/>
    <w:rsid w:val="1D0D2C08"/>
    <w:rsid w:val="1D213852"/>
    <w:rsid w:val="1D32AE20"/>
    <w:rsid w:val="1D53E1B9"/>
    <w:rsid w:val="1D755072"/>
    <w:rsid w:val="1DAB0FB7"/>
    <w:rsid w:val="1DAB7B00"/>
    <w:rsid w:val="1DBA325A"/>
    <w:rsid w:val="1DC9DB10"/>
    <w:rsid w:val="1E205569"/>
    <w:rsid w:val="1E22BD17"/>
    <w:rsid w:val="1E25D12F"/>
    <w:rsid w:val="1E2C124D"/>
    <w:rsid w:val="1E3001B6"/>
    <w:rsid w:val="1E5161D3"/>
    <w:rsid w:val="1E5BE399"/>
    <w:rsid w:val="1E964608"/>
    <w:rsid w:val="1E996C41"/>
    <w:rsid w:val="1EBC445B"/>
    <w:rsid w:val="1EC7DCF9"/>
    <w:rsid w:val="1ECA97CE"/>
    <w:rsid w:val="1EED1E6C"/>
    <w:rsid w:val="1F01FCC3"/>
    <w:rsid w:val="1F162ACA"/>
    <w:rsid w:val="1F22E570"/>
    <w:rsid w:val="1F28E0EE"/>
    <w:rsid w:val="1F4AC949"/>
    <w:rsid w:val="1F4D4DBA"/>
    <w:rsid w:val="1F57C00A"/>
    <w:rsid w:val="1F74EC24"/>
    <w:rsid w:val="1F9D20D0"/>
    <w:rsid w:val="1FA49960"/>
    <w:rsid w:val="1FA53F8A"/>
    <w:rsid w:val="1FA8AD4E"/>
    <w:rsid w:val="1FB5DC7F"/>
    <w:rsid w:val="1FC08743"/>
    <w:rsid w:val="1FFEBB8C"/>
    <w:rsid w:val="2051505F"/>
    <w:rsid w:val="20737F04"/>
    <w:rsid w:val="20867DAA"/>
    <w:rsid w:val="20B66632"/>
    <w:rsid w:val="20BDF226"/>
    <w:rsid w:val="20CB6E9C"/>
    <w:rsid w:val="210677BA"/>
    <w:rsid w:val="210C3254"/>
    <w:rsid w:val="210FE1BB"/>
    <w:rsid w:val="211DD68A"/>
    <w:rsid w:val="211EDD9A"/>
    <w:rsid w:val="212F809D"/>
    <w:rsid w:val="215012E7"/>
    <w:rsid w:val="215205CA"/>
    <w:rsid w:val="215F8C19"/>
    <w:rsid w:val="21889EC5"/>
    <w:rsid w:val="218D8988"/>
    <w:rsid w:val="21E67F0B"/>
    <w:rsid w:val="22097873"/>
    <w:rsid w:val="220AE973"/>
    <w:rsid w:val="2217BB77"/>
    <w:rsid w:val="22183B0F"/>
    <w:rsid w:val="22261206"/>
    <w:rsid w:val="22386817"/>
    <w:rsid w:val="226F2988"/>
    <w:rsid w:val="227C0B53"/>
    <w:rsid w:val="228C7ECD"/>
    <w:rsid w:val="2295B703"/>
    <w:rsid w:val="229D140F"/>
    <w:rsid w:val="22C09510"/>
    <w:rsid w:val="22C50C46"/>
    <w:rsid w:val="22D2AF25"/>
    <w:rsid w:val="22ED906E"/>
    <w:rsid w:val="22F1C3F2"/>
    <w:rsid w:val="230C0B24"/>
    <w:rsid w:val="230CA481"/>
    <w:rsid w:val="23145D21"/>
    <w:rsid w:val="2320544F"/>
    <w:rsid w:val="232E882F"/>
    <w:rsid w:val="2336714B"/>
    <w:rsid w:val="233E493F"/>
    <w:rsid w:val="234B1ABA"/>
    <w:rsid w:val="2359D0F1"/>
    <w:rsid w:val="237DCBB3"/>
    <w:rsid w:val="2382EA77"/>
    <w:rsid w:val="23DA2317"/>
    <w:rsid w:val="240740E6"/>
    <w:rsid w:val="240E1966"/>
    <w:rsid w:val="2411F824"/>
    <w:rsid w:val="24230D7B"/>
    <w:rsid w:val="243B61B8"/>
    <w:rsid w:val="24B53282"/>
    <w:rsid w:val="24E380AF"/>
    <w:rsid w:val="24E8A27B"/>
    <w:rsid w:val="24EFA5D6"/>
    <w:rsid w:val="250414BC"/>
    <w:rsid w:val="2504557A"/>
    <w:rsid w:val="25235BD7"/>
    <w:rsid w:val="25320089"/>
    <w:rsid w:val="255F8933"/>
    <w:rsid w:val="2565BA9F"/>
    <w:rsid w:val="256CF209"/>
    <w:rsid w:val="256F3857"/>
    <w:rsid w:val="257234FF"/>
    <w:rsid w:val="25869C44"/>
    <w:rsid w:val="25871DC0"/>
    <w:rsid w:val="25C23EF0"/>
    <w:rsid w:val="25D27771"/>
    <w:rsid w:val="25E79D66"/>
    <w:rsid w:val="25F7ED0B"/>
    <w:rsid w:val="25FED649"/>
    <w:rsid w:val="261BA49F"/>
    <w:rsid w:val="261BB7C5"/>
    <w:rsid w:val="262045EF"/>
    <w:rsid w:val="264B39D4"/>
    <w:rsid w:val="264C12B2"/>
    <w:rsid w:val="2667605E"/>
    <w:rsid w:val="266E0618"/>
    <w:rsid w:val="26786464"/>
    <w:rsid w:val="267A0E35"/>
    <w:rsid w:val="267F6684"/>
    <w:rsid w:val="26876604"/>
    <w:rsid w:val="26994BDA"/>
    <w:rsid w:val="2699E184"/>
    <w:rsid w:val="26B36F28"/>
    <w:rsid w:val="26C5AEA8"/>
    <w:rsid w:val="26C8F00E"/>
    <w:rsid w:val="26CF33C2"/>
    <w:rsid w:val="26DCBA5C"/>
    <w:rsid w:val="26DF318F"/>
    <w:rsid w:val="270C2CCC"/>
    <w:rsid w:val="271145B1"/>
    <w:rsid w:val="274888CB"/>
    <w:rsid w:val="275DD760"/>
    <w:rsid w:val="276C08DC"/>
    <w:rsid w:val="27720C56"/>
    <w:rsid w:val="279BADBB"/>
    <w:rsid w:val="27C189C5"/>
    <w:rsid w:val="27D61A64"/>
    <w:rsid w:val="27D80DFB"/>
    <w:rsid w:val="27F49AB4"/>
    <w:rsid w:val="2814DE88"/>
    <w:rsid w:val="2820C787"/>
    <w:rsid w:val="2849677E"/>
    <w:rsid w:val="284F3F2B"/>
    <w:rsid w:val="2858AB71"/>
    <w:rsid w:val="2879D9B2"/>
    <w:rsid w:val="2893F32A"/>
    <w:rsid w:val="289BE9D0"/>
    <w:rsid w:val="289DE859"/>
    <w:rsid w:val="28A992BE"/>
    <w:rsid w:val="28CE7DE5"/>
    <w:rsid w:val="28DAFCE8"/>
    <w:rsid w:val="28E605D7"/>
    <w:rsid w:val="292FF47F"/>
    <w:rsid w:val="2946323E"/>
    <w:rsid w:val="2954590A"/>
    <w:rsid w:val="2976350E"/>
    <w:rsid w:val="2987851B"/>
    <w:rsid w:val="29C13B59"/>
    <w:rsid w:val="29EF1B1A"/>
    <w:rsid w:val="2A0CCB17"/>
    <w:rsid w:val="2A235C8B"/>
    <w:rsid w:val="2A3F3DF7"/>
    <w:rsid w:val="2A6A52AF"/>
    <w:rsid w:val="2A797E1F"/>
    <w:rsid w:val="2A89EE23"/>
    <w:rsid w:val="2A9DBC33"/>
    <w:rsid w:val="2AA9BA32"/>
    <w:rsid w:val="2ABFCF66"/>
    <w:rsid w:val="2AD74A74"/>
    <w:rsid w:val="2AE27565"/>
    <w:rsid w:val="2AF52CED"/>
    <w:rsid w:val="2AFD8409"/>
    <w:rsid w:val="2B25D85E"/>
    <w:rsid w:val="2B2626C8"/>
    <w:rsid w:val="2B430FD5"/>
    <w:rsid w:val="2B5E5B74"/>
    <w:rsid w:val="2B7539FF"/>
    <w:rsid w:val="2BB556BD"/>
    <w:rsid w:val="2BBE76F2"/>
    <w:rsid w:val="2BD04EC8"/>
    <w:rsid w:val="2BD65D35"/>
    <w:rsid w:val="2BE4721F"/>
    <w:rsid w:val="2C02126C"/>
    <w:rsid w:val="2C0FF5B0"/>
    <w:rsid w:val="2C30D65E"/>
    <w:rsid w:val="2C48B177"/>
    <w:rsid w:val="2C4B45E2"/>
    <w:rsid w:val="2C4DBA60"/>
    <w:rsid w:val="2C547E72"/>
    <w:rsid w:val="2C79A935"/>
    <w:rsid w:val="2C89B69F"/>
    <w:rsid w:val="2C98946C"/>
    <w:rsid w:val="2CA19BF0"/>
    <w:rsid w:val="2CBD60B2"/>
    <w:rsid w:val="2CC0F2F5"/>
    <w:rsid w:val="2CED2613"/>
    <w:rsid w:val="2D1A0F51"/>
    <w:rsid w:val="2D1AA3A0"/>
    <w:rsid w:val="2D2096B6"/>
    <w:rsid w:val="2D213D77"/>
    <w:rsid w:val="2D457BF5"/>
    <w:rsid w:val="2D562480"/>
    <w:rsid w:val="2D8BF9CD"/>
    <w:rsid w:val="2D93E7FA"/>
    <w:rsid w:val="2D9FFB33"/>
    <w:rsid w:val="2DC16D10"/>
    <w:rsid w:val="2DD10252"/>
    <w:rsid w:val="2DEDE998"/>
    <w:rsid w:val="2DFA4269"/>
    <w:rsid w:val="2E029A49"/>
    <w:rsid w:val="2E043270"/>
    <w:rsid w:val="2E0DC0F4"/>
    <w:rsid w:val="2E2F6BF3"/>
    <w:rsid w:val="2E4BA05E"/>
    <w:rsid w:val="2E521E73"/>
    <w:rsid w:val="2E5BBD78"/>
    <w:rsid w:val="2E7BB216"/>
    <w:rsid w:val="2EACDF34"/>
    <w:rsid w:val="2ECBE99B"/>
    <w:rsid w:val="2ECEFAAF"/>
    <w:rsid w:val="2ED09BF2"/>
    <w:rsid w:val="2ED82D7C"/>
    <w:rsid w:val="2EDC472A"/>
    <w:rsid w:val="2EE274A1"/>
    <w:rsid w:val="2EE43D30"/>
    <w:rsid w:val="2F0622FF"/>
    <w:rsid w:val="2F1DE345"/>
    <w:rsid w:val="2F27B602"/>
    <w:rsid w:val="2F4752FD"/>
    <w:rsid w:val="2F498BEE"/>
    <w:rsid w:val="2F675FF9"/>
    <w:rsid w:val="2F95A601"/>
    <w:rsid w:val="2FA68A63"/>
    <w:rsid w:val="2FC90B30"/>
    <w:rsid w:val="2FCBD40A"/>
    <w:rsid w:val="2FE7D7FB"/>
    <w:rsid w:val="2FF285F9"/>
    <w:rsid w:val="2FF643FE"/>
    <w:rsid w:val="3005827C"/>
    <w:rsid w:val="3011CEED"/>
    <w:rsid w:val="3030FDB6"/>
    <w:rsid w:val="303EACA3"/>
    <w:rsid w:val="30405856"/>
    <w:rsid w:val="30625D75"/>
    <w:rsid w:val="30653E3E"/>
    <w:rsid w:val="30A110F1"/>
    <w:rsid w:val="30CC199A"/>
    <w:rsid w:val="30D6327D"/>
    <w:rsid w:val="30F3AB36"/>
    <w:rsid w:val="30F7972A"/>
    <w:rsid w:val="30FC673C"/>
    <w:rsid w:val="314584EC"/>
    <w:rsid w:val="315753B9"/>
    <w:rsid w:val="319C7A63"/>
    <w:rsid w:val="31DB26E0"/>
    <w:rsid w:val="31EC2543"/>
    <w:rsid w:val="31F4AA37"/>
    <w:rsid w:val="31FC1C28"/>
    <w:rsid w:val="32098993"/>
    <w:rsid w:val="327757AE"/>
    <w:rsid w:val="32BBF76A"/>
    <w:rsid w:val="32C363A2"/>
    <w:rsid w:val="32C3F5AF"/>
    <w:rsid w:val="32EA31D1"/>
    <w:rsid w:val="331ED17A"/>
    <w:rsid w:val="332887FB"/>
    <w:rsid w:val="332AC95B"/>
    <w:rsid w:val="333A19B1"/>
    <w:rsid w:val="334386A5"/>
    <w:rsid w:val="335E3219"/>
    <w:rsid w:val="338E2F36"/>
    <w:rsid w:val="339A9764"/>
    <w:rsid w:val="33AB6EFF"/>
    <w:rsid w:val="33F4E8E6"/>
    <w:rsid w:val="340EB639"/>
    <w:rsid w:val="341FC33B"/>
    <w:rsid w:val="342A33E9"/>
    <w:rsid w:val="344C6CD1"/>
    <w:rsid w:val="344D08D8"/>
    <w:rsid w:val="34632F59"/>
    <w:rsid w:val="346A3B00"/>
    <w:rsid w:val="3492C15F"/>
    <w:rsid w:val="34D8AD8D"/>
    <w:rsid w:val="34DAAD62"/>
    <w:rsid w:val="34DFAD89"/>
    <w:rsid w:val="34EBC6CD"/>
    <w:rsid w:val="34F21F70"/>
    <w:rsid w:val="350B0C7A"/>
    <w:rsid w:val="35143994"/>
    <w:rsid w:val="3533EE78"/>
    <w:rsid w:val="353BBF05"/>
    <w:rsid w:val="35608B7A"/>
    <w:rsid w:val="35664EFB"/>
    <w:rsid w:val="3567FBB1"/>
    <w:rsid w:val="3585CE3B"/>
    <w:rsid w:val="3588DA6A"/>
    <w:rsid w:val="359C690E"/>
    <w:rsid w:val="35A9DF99"/>
    <w:rsid w:val="35B8763A"/>
    <w:rsid w:val="35BB130A"/>
    <w:rsid w:val="35BC905C"/>
    <w:rsid w:val="35C19861"/>
    <w:rsid w:val="35E05393"/>
    <w:rsid w:val="3602016C"/>
    <w:rsid w:val="36073173"/>
    <w:rsid w:val="36086A66"/>
    <w:rsid w:val="360CA8E4"/>
    <w:rsid w:val="362A8B9B"/>
    <w:rsid w:val="367FBC39"/>
    <w:rsid w:val="36993930"/>
    <w:rsid w:val="36A63D0B"/>
    <w:rsid w:val="36A9E11B"/>
    <w:rsid w:val="36C212B6"/>
    <w:rsid w:val="36DA155D"/>
    <w:rsid w:val="36DC6038"/>
    <w:rsid w:val="36F25F06"/>
    <w:rsid w:val="370F7721"/>
    <w:rsid w:val="37132067"/>
    <w:rsid w:val="371A908C"/>
    <w:rsid w:val="372C7771"/>
    <w:rsid w:val="373E3AB4"/>
    <w:rsid w:val="378E9B6B"/>
    <w:rsid w:val="379CE181"/>
    <w:rsid w:val="379DC7D9"/>
    <w:rsid w:val="37B42987"/>
    <w:rsid w:val="37BE978D"/>
    <w:rsid w:val="37BF1518"/>
    <w:rsid w:val="37D3A932"/>
    <w:rsid w:val="3824C721"/>
    <w:rsid w:val="383B7AB8"/>
    <w:rsid w:val="38652F4F"/>
    <w:rsid w:val="386DA81E"/>
    <w:rsid w:val="387CC2FC"/>
    <w:rsid w:val="3892AD77"/>
    <w:rsid w:val="389C08CF"/>
    <w:rsid w:val="38AE09E8"/>
    <w:rsid w:val="393319A7"/>
    <w:rsid w:val="393BF014"/>
    <w:rsid w:val="3943D307"/>
    <w:rsid w:val="39550161"/>
    <w:rsid w:val="39576C82"/>
    <w:rsid w:val="39576C84"/>
    <w:rsid w:val="39669133"/>
    <w:rsid w:val="39707000"/>
    <w:rsid w:val="3984BF91"/>
    <w:rsid w:val="3987C930"/>
    <w:rsid w:val="3994BBA6"/>
    <w:rsid w:val="39AE72E0"/>
    <w:rsid w:val="39C20753"/>
    <w:rsid w:val="39D36914"/>
    <w:rsid w:val="39E64E5B"/>
    <w:rsid w:val="39E66685"/>
    <w:rsid w:val="39FD533F"/>
    <w:rsid w:val="39FFB1AB"/>
    <w:rsid w:val="3A1793C1"/>
    <w:rsid w:val="3A19AC2C"/>
    <w:rsid w:val="3A3ADACE"/>
    <w:rsid w:val="3A4C3387"/>
    <w:rsid w:val="3A5433B9"/>
    <w:rsid w:val="3A91FB9C"/>
    <w:rsid w:val="3AA6128A"/>
    <w:rsid w:val="3AB77A08"/>
    <w:rsid w:val="3ACE2BB2"/>
    <w:rsid w:val="3AF271BF"/>
    <w:rsid w:val="3B050E52"/>
    <w:rsid w:val="3B14CFB8"/>
    <w:rsid w:val="3B2D8483"/>
    <w:rsid w:val="3B3A1702"/>
    <w:rsid w:val="3B640CC3"/>
    <w:rsid w:val="3B729E7C"/>
    <w:rsid w:val="3BAC8ED7"/>
    <w:rsid w:val="3BCC2C42"/>
    <w:rsid w:val="3BCE3CB9"/>
    <w:rsid w:val="3BFD1DA4"/>
    <w:rsid w:val="3C03460F"/>
    <w:rsid w:val="3C13BAEC"/>
    <w:rsid w:val="3C265A09"/>
    <w:rsid w:val="3C3BD244"/>
    <w:rsid w:val="3C417F78"/>
    <w:rsid w:val="3C6BA03D"/>
    <w:rsid w:val="3C80C132"/>
    <w:rsid w:val="3C821DB5"/>
    <w:rsid w:val="3C9AAC34"/>
    <w:rsid w:val="3C9C17C3"/>
    <w:rsid w:val="3CC8F08A"/>
    <w:rsid w:val="3CD30DE0"/>
    <w:rsid w:val="3D020DCF"/>
    <w:rsid w:val="3D2787E1"/>
    <w:rsid w:val="3D65380E"/>
    <w:rsid w:val="3D65BE16"/>
    <w:rsid w:val="3D7E9CFB"/>
    <w:rsid w:val="3D92B418"/>
    <w:rsid w:val="3DAD07DA"/>
    <w:rsid w:val="3DAE07EF"/>
    <w:rsid w:val="3DCF4FE9"/>
    <w:rsid w:val="3DDD584B"/>
    <w:rsid w:val="3DE9CA2B"/>
    <w:rsid w:val="3DF58FA8"/>
    <w:rsid w:val="3DF66EB5"/>
    <w:rsid w:val="3E3C8003"/>
    <w:rsid w:val="3E502943"/>
    <w:rsid w:val="3E53C150"/>
    <w:rsid w:val="3E637F8D"/>
    <w:rsid w:val="3EA2C201"/>
    <w:rsid w:val="3EAFF67A"/>
    <w:rsid w:val="3EE9D25D"/>
    <w:rsid w:val="3EF99F8F"/>
    <w:rsid w:val="3F01DC44"/>
    <w:rsid w:val="3F05B307"/>
    <w:rsid w:val="3F0745A9"/>
    <w:rsid w:val="3F1F3DBC"/>
    <w:rsid w:val="3F27598D"/>
    <w:rsid w:val="3F2EC79D"/>
    <w:rsid w:val="3F3585AE"/>
    <w:rsid w:val="3F518D67"/>
    <w:rsid w:val="3F98C814"/>
    <w:rsid w:val="3F9C06C2"/>
    <w:rsid w:val="3FAB2A27"/>
    <w:rsid w:val="3FBBC53F"/>
    <w:rsid w:val="3FCEDCEC"/>
    <w:rsid w:val="3FD98BB3"/>
    <w:rsid w:val="3FE54B80"/>
    <w:rsid w:val="3FEFF96D"/>
    <w:rsid w:val="3FF0E9EB"/>
    <w:rsid w:val="3FF73AAB"/>
    <w:rsid w:val="40013CD6"/>
    <w:rsid w:val="4042EE80"/>
    <w:rsid w:val="4052F91E"/>
    <w:rsid w:val="405932DB"/>
    <w:rsid w:val="405CE40B"/>
    <w:rsid w:val="40729FBA"/>
    <w:rsid w:val="40885744"/>
    <w:rsid w:val="40B6BBF4"/>
    <w:rsid w:val="40BED873"/>
    <w:rsid w:val="40F1DED9"/>
    <w:rsid w:val="410030C4"/>
    <w:rsid w:val="4109492F"/>
    <w:rsid w:val="4115A43D"/>
    <w:rsid w:val="41280C97"/>
    <w:rsid w:val="41314859"/>
    <w:rsid w:val="41413664"/>
    <w:rsid w:val="414C3A65"/>
    <w:rsid w:val="4165C917"/>
    <w:rsid w:val="416F12E0"/>
    <w:rsid w:val="41798829"/>
    <w:rsid w:val="41980D7F"/>
    <w:rsid w:val="4199EA48"/>
    <w:rsid w:val="41B7483E"/>
    <w:rsid w:val="41D05CAD"/>
    <w:rsid w:val="41E00FBA"/>
    <w:rsid w:val="41F24F1B"/>
    <w:rsid w:val="41F9C404"/>
    <w:rsid w:val="4212FC26"/>
    <w:rsid w:val="4246D8F2"/>
    <w:rsid w:val="42577058"/>
    <w:rsid w:val="4258075C"/>
    <w:rsid w:val="4259B1C5"/>
    <w:rsid w:val="425A6359"/>
    <w:rsid w:val="42693073"/>
    <w:rsid w:val="4298B3F1"/>
    <w:rsid w:val="42995E38"/>
    <w:rsid w:val="42AE9EFC"/>
    <w:rsid w:val="42E84870"/>
    <w:rsid w:val="42F1CF3C"/>
    <w:rsid w:val="42F82A3D"/>
    <w:rsid w:val="431C08D7"/>
    <w:rsid w:val="4342B891"/>
    <w:rsid w:val="435CC84A"/>
    <w:rsid w:val="436041B1"/>
    <w:rsid w:val="43649452"/>
    <w:rsid w:val="438453AD"/>
    <w:rsid w:val="43B7B072"/>
    <w:rsid w:val="43F28B3D"/>
    <w:rsid w:val="43F6157E"/>
    <w:rsid w:val="440DCD45"/>
    <w:rsid w:val="442364AB"/>
    <w:rsid w:val="443296FE"/>
    <w:rsid w:val="443A23A2"/>
    <w:rsid w:val="4445115C"/>
    <w:rsid w:val="445A731C"/>
    <w:rsid w:val="44725283"/>
    <w:rsid w:val="44876B81"/>
    <w:rsid w:val="44B57213"/>
    <w:rsid w:val="450D2294"/>
    <w:rsid w:val="4520F1F4"/>
    <w:rsid w:val="45307F9F"/>
    <w:rsid w:val="4554058A"/>
    <w:rsid w:val="4557FD8F"/>
    <w:rsid w:val="455E0B2F"/>
    <w:rsid w:val="458C14F1"/>
    <w:rsid w:val="459077EC"/>
    <w:rsid w:val="45926683"/>
    <w:rsid w:val="45990F6C"/>
    <w:rsid w:val="45A22EDE"/>
    <w:rsid w:val="45A39C55"/>
    <w:rsid w:val="45E9FA29"/>
    <w:rsid w:val="4634721B"/>
    <w:rsid w:val="46365CC8"/>
    <w:rsid w:val="465E80FE"/>
    <w:rsid w:val="46899655"/>
    <w:rsid w:val="4693F521"/>
    <w:rsid w:val="469FD3DD"/>
    <w:rsid w:val="46A49F34"/>
    <w:rsid w:val="46C83688"/>
    <w:rsid w:val="46E62CC4"/>
    <w:rsid w:val="46E818FE"/>
    <w:rsid w:val="46EADDE2"/>
    <w:rsid w:val="46FD6EA5"/>
    <w:rsid w:val="47004755"/>
    <w:rsid w:val="47225349"/>
    <w:rsid w:val="477B9704"/>
    <w:rsid w:val="479ED184"/>
    <w:rsid w:val="47B8251C"/>
    <w:rsid w:val="47CC8C19"/>
    <w:rsid w:val="47CCF544"/>
    <w:rsid w:val="47E787D7"/>
    <w:rsid w:val="47EC225F"/>
    <w:rsid w:val="47F6F10A"/>
    <w:rsid w:val="48095D7F"/>
    <w:rsid w:val="482EC373"/>
    <w:rsid w:val="4830685A"/>
    <w:rsid w:val="483D8547"/>
    <w:rsid w:val="4861F26B"/>
    <w:rsid w:val="4874C015"/>
    <w:rsid w:val="488AB6AD"/>
    <w:rsid w:val="4893BD8B"/>
    <w:rsid w:val="4894CF6E"/>
    <w:rsid w:val="48A098CB"/>
    <w:rsid w:val="48DB34F4"/>
    <w:rsid w:val="48F4DEBC"/>
    <w:rsid w:val="490CECE3"/>
    <w:rsid w:val="492C5695"/>
    <w:rsid w:val="494CD13D"/>
    <w:rsid w:val="49B1F40F"/>
    <w:rsid w:val="49B6499A"/>
    <w:rsid w:val="49BECA3F"/>
    <w:rsid w:val="49C555E7"/>
    <w:rsid w:val="49CA907D"/>
    <w:rsid w:val="49F82515"/>
    <w:rsid w:val="4A1E0905"/>
    <w:rsid w:val="4A2B2F7C"/>
    <w:rsid w:val="4A37A0B5"/>
    <w:rsid w:val="4A714070"/>
    <w:rsid w:val="4A731D8A"/>
    <w:rsid w:val="4A7E324F"/>
    <w:rsid w:val="4A92B345"/>
    <w:rsid w:val="4A99A42D"/>
    <w:rsid w:val="4AE900B8"/>
    <w:rsid w:val="4B4133D6"/>
    <w:rsid w:val="4B62D2B0"/>
    <w:rsid w:val="4B69A9D5"/>
    <w:rsid w:val="4B734777"/>
    <w:rsid w:val="4BC12B00"/>
    <w:rsid w:val="4BE1259A"/>
    <w:rsid w:val="4BFD19EC"/>
    <w:rsid w:val="4C0961E1"/>
    <w:rsid w:val="4C5F8E84"/>
    <w:rsid w:val="4C7EC874"/>
    <w:rsid w:val="4C7FE5A0"/>
    <w:rsid w:val="4C87E1C0"/>
    <w:rsid w:val="4C891DA8"/>
    <w:rsid w:val="4C9E6447"/>
    <w:rsid w:val="4CA5032F"/>
    <w:rsid w:val="4CCA1734"/>
    <w:rsid w:val="4CCA5F1C"/>
    <w:rsid w:val="4CE5AF14"/>
    <w:rsid w:val="4CECD9CB"/>
    <w:rsid w:val="4CF00DA6"/>
    <w:rsid w:val="4D14AB97"/>
    <w:rsid w:val="4D21945C"/>
    <w:rsid w:val="4D24E23B"/>
    <w:rsid w:val="4D2F5B53"/>
    <w:rsid w:val="4D3F9588"/>
    <w:rsid w:val="4D871C85"/>
    <w:rsid w:val="4DA3D7B8"/>
    <w:rsid w:val="4DA5AD44"/>
    <w:rsid w:val="4DB24D18"/>
    <w:rsid w:val="4DDAD561"/>
    <w:rsid w:val="4E157C94"/>
    <w:rsid w:val="4E2FFD27"/>
    <w:rsid w:val="4E429E3F"/>
    <w:rsid w:val="4E451C13"/>
    <w:rsid w:val="4E6AABC5"/>
    <w:rsid w:val="4E95003D"/>
    <w:rsid w:val="4E9FFC87"/>
    <w:rsid w:val="4EA2CEC7"/>
    <w:rsid w:val="4EA9C7C8"/>
    <w:rsid w:val="4ED85EFD"/>
    <w:rsid w:val="4EF1B23F"/>
    <w:rsid w:val="4EF778BC"/>
    <w:rsid w:val="4F00FFBD"/>
    <w:rsid w:val="4F087115"/>
    <w:rsid w:val="4F1BEA7E"/>
    <w:rsid w:val="4F1BFA9D"/>
    <w:rsid w:val="4F27EFA2"/>
    <w:rsid w:val="4F3B301F"/>
    <w:rsid w:val="4F45B179"/>
    <w:rsid w:val="4F58B9CA"/>
    <w:rsid w:val="4F6A01B6"/>
    <w:rsid w:val="4F73688D"/>
    <w:rsid w:val="4F88E601"/>
    <w:rsid w:val="4F9A168A"/>
    <w:rsid w:val="4FC1ABF1"/>
    <w:rsid w:val="501D3554"/>
    <w:rsid w:val="50362453"/>
    <w:rsid w:val="50493108"/>
    <w:rsid w:val="504DB380"/>
    <w:rsid w:val="50526395"/>
    <w:rsid w:val="505B300E"/>
    <w:rsid w:val="505FC528"/>
    <w:rsid w:val="507EA5B1"/>
    <w:rsid w:val="5081E9FA"/>
    <w:rsid w:val="50B1AC7B"/>
    <w:rsid w:val="50B41577"/>
    <w:rsid w:val="50B9E879"/>
    <w:rsid w:val="50C221F9"/>
    <w:rsid w:val="50E0FBED"/>
    <w:rsid w:val="50F293E3"/>
    <w:rsid w:val="51007831"/>
    <w:rsid w:val="511856D1"/>
    <w:rsid w:val="51211F9C"/>
    <w:rsid w:val="5123F726"/>
    <w:rsid w:val="512442EA"/>
    <w:rsid w:val="515E5BCE"/>
    <w:rsid w:val="51612B41"/>
    <w:rsid w:val="51662030"/>
    <w:rsid w:val="5182475C"/>
    <w:rsid w:val="519975E0"/>
    <w:rsid w:val="51A6C016"/>
    <w:rsid w:val="51ACEDCC"/>
    <w:rsid w:val="51C1B681"/>
    <w:rsid w:val="51E0E1DE"/>
    <w:rsid w:val="51E1F836"/>
    <w:rsid w:val="51F53D8B"/>
    <w:rsid w:val="520B36EB"/>
    <w:rsid w:val="521F0B6F"/>
    <w:rsid w:val="522B3C22"/>
    <w:rsid w:val="522F9215"/>
    <w:rsid w:val="522F96AB"/>
    <w:rsid w:val="5259EE0F"/>
    <w:rsid w:val="52608E63"/>
    <w:rsid w:val="5266A7B8"/>
    <w:rsid w:val="52815D25"/>
    <w:rsid w:val="52B58873"/>
    <w:rsid w:val="52B89683"/>
    <w:rsid w:val="52D9E524"/>
    <w:rsid w:val="52E940AF"/>
    <w:rsid w:val="5306A6EF"/>
    <w:rsid w:val="5308ADD1"/>
    <w:rsid w:val="5328D7ED"/>
    <w:rsid w:val="5336FFAC"/>
    <w:rsid w:val="534BC2F6"/>
    <w:rsid w:val="5364D4A3"/>
    <w:rsid w:val="5369B38D"/>
    <w:rsid w:val="53AD9650"/>
    <w:rsid w:val="53C0AA5B"/>
    <w:rsid w:val="53CCC5CB"/>
    <w:rsid w:val="53D21299"/>
    <w:rsid w:val="53DFA7B5"/>
    <w:rsid w:val="53E8004D"/>
    <w:rsid w:val="53F368E8"/>
    <w:rsid w:val="53FF7771"/>
    <w:rsid w:val="540A4529"/>
    <w:rsid w:val="54129FBB"/>
    <w:rsid w:val="541419DF"/>
    <w:rsid w:val="54230F00"/>
    <w:rsid w:val="542738B5"/>
    <w:rsid w:val="542F6C3A"/>
    <w:rsid w:val="54315F8B"/>
    <w:rsid w:val="543FF988"/>
    <w:rsid w:val="54520D0E"/>
    <w:rsid w:val="54625EC2"/>
    <w:rsid w:val="54A5C97B"/>
    <w:rsid w:val="54C9B92F"/>
    <w:rsid w:val="5540F722"/>
    <w:rsid w:val="554CEFC1"/>
    <w:rsid w:val="554DF91B"/>
    <w:rsid w:val="555CB678"/>
    <w:rsid w:val="557D0C0B"/>
    <w:rsid w:val="5580D8B0"/>
    <w:rsid w:val="558DDE87"/>
    <w:rsid w:val="559754DB"/>
    <w:rsid w:val="559D9F35"/>
    <w:rsid w:val="559ED7D4"/>
    <w:rsid w:val="55C89FDA"/>
    <w:rsid w:val="55CA9381"/>
    <w:rsid w:val="55E8B67F"/>
    <w:rsid w:val="5606501D"/>
    <w:rsid w:val="561C4DBF"/>
    <w:rsid w:val="5622F39B"/>
    <w:rsid w:val="564C6523"/>
    <w:rsid w:val="565FB69D"/>
    <w:rsid w:val="56620F3B"/>
    <w:rsid w:val="5667C969"/>
    <w:rsid w:val="566CD71F"/>
    <w:rsid w:val="568696D8"/>
    <w:rsid w:val="56907653"/>
    <w:rsid w:val="5695D934"/>
    <w:rsid w:val="56B1BFB3"/>
    <w:rsid w:val="56B3FC30"/>
    <w:rsid w:val="56BA495B"/>
    <w:rsid w:val="56BC023B"/>
    <w:rsid w:val="56FD2E12"/>
    <w:rsid w:val="5702F3B2"/>
    <w:rsid w:val="572D1EC5"/>
    <w:rsid w:val="576A4970"/>
    <w:rsid w:val="5789BE3D"/>
    <w:rsid w:val="57AC36B6"/>
    <w:rsid w:val="57B4EB73"/>
    <w:rsid w:val="57CF94FB"/>
    <w:rsid w:val="57D486DB"/>
    <w:rsid w:val="57D73E60"/>
    <w:rsid w:val="57D9ED05"/>
    <w:rsid w:val="57F165BC"/>
    <w:rsid w:val="57F9856D"/>
    <w:rsid w:val="57FFCDD2"/>
    <w:rsid w:val="58017B1E"/>
    <w:rsid w:val="58112814"/>
    <w:rsid w:val="582D21D9"/>
    <w:rsid w:val="5851B746"/>
    <w:rsid w:val="587CAC84"/>
    <w:rsid w:val="58993981"/>
    <w:rsid w:val="589DAB26"/>
    <w:rsid w:val="58A73507"/>
    <w:rsid w:val="58AF57DB"/>
    <w:rsid w:val="58B38D22"/>
    <w:rsid w:val="58C13885"/>
    <w:rsid w:val="58D784A6"/>
    <w:rsid w:val="592DFDFD"/>
    <w:rsid w:val="595BE4F9"/>
    <w:rsid w:val="59A013CA"/>
    <w:rsid w:val="59ABE024"/>
    <w:rsid w:val="59B53323"/>
    <w:rsid w:val="59D547D8"/>
    <w:rsid w:val="5A0AA223"/>
    <w:rsid w:val="5A0AFF39"/>
    <w:rsid w:val="5A1C83AE"/>
    <w:rsid w:val="5A773C62"/>
    <w:rsid w:val="5A7869E9"/>
    <w:rsid w:val="5A935ABD"/>
    <w:rsid w:val="5ACE8215"/>
    <w:rsid w:val="5ADE4515"/>
    <w:rsid w:val="5B05DBB4"/>
    <w:rsid w:val="5B152BEA"/>
    <w:rsid w:val="5B21D3D3"/>
    <w:rsid w:val="5B8D469F"/>
    <w:rsid w:val="5BC00A8D"/>
    <w:rsid w:val="5C2D0D72"/>
    <w:rsid w:val="5C2D3359"/>
    <w:rsid w:val="5C69634F"/>
    <w:rsid w:val="5C6AF4CC"/>
    <w:rsid w:val="5C7EA26A"/>
    <w:rsid w:val="5CAE7C12"/>
    <w:rsid w:val="5CB25F57"/>
    <w:rsid w:val="5CBADB8E"/>
    <w:rsid w:val="5D2841C7"/>
    <w:rsid w:val="5D32D25B"/>
    <w:rsid w:val="5D9625D0"/>
    <w:rsid w:val="5DB39014"/>
    <w:rsid w:val="5DBF67A4"/>
    <w:rsid w:val="5DC0969F"/>
    <w:rsid w:val="5DD4A65C"/>
    <w:rsid w:val="5DEC6D5E"/>
    <w:rsid w:val="5DF8870A"/>
    <w:rsid w:val="5E0EED2D"/>
    <w:rsid w:val="5E31CBBE"/>
    <w:rsid w:val="5E36BBEA"/>
    <w:rsid w:val="5E400CAC"/>
    <w:rsid w:val="5E4BA568"/>
    <w:rsid w:val="5E53A08A"/>
    <w:rsid w:val="5E788D9B"/>
    <w:rsid w:val="5E8E0824"/>
    <w:rsid w:val="5E8F7DAD"/>
    <w:rsid w:val="5EABE5AF"/>
    <w:rsid w:val="5EB0BEE0"/>
    <w:rsid w:val="5EB43284"/>
    <w:rsid w:val="5EC9B534"/>
    <w:rsid w:val="5ECBEEE1"/>
    <w:rsid w:val="5ED52D8E"/>
    <w:rsid w:val="5EF6A250"/>
    <w:rsid w:val="5F0AB4FE"/>
    <w:rsid w:val="5F1D1A98"/>
    <w:rsid w:val="5F4162C8"/>
    <w:rsid w:val="5FA96676"/>
    <w:rsid w:val="5FB29442"/>
    <w:rsid w:val="5FC02501"/>
    <w:rsid w:val="5FD3C303"/>
    <w:rsid w:val="5FD80707"/>
    <w:rsid w:val="5FDACF82"/>
    <w:rsid w:val="5FDDF933"/>
    <w:rsid w:val="5FEA85B7"/>
    <w:rsid w:val="5FF4B7ED"/>
    <w:rsid w:val="5FF76493"/>
    <w:rsid w:val="60108717"/>
    <w:rsid w:val="60181D70"/>
    <w:rsid w:val="6021C3E1"/>
    <w:rsid w:val="60240B27"/>
    <w:rsid w:val="60382C99"/>
    <w:rsid w:val="6039A113"/>
    <w:rsid w:val="6048EE7E"/>
    <w:rsid w:val="60558791"/>
    <w:rsid w:val="60722311"/>
    <w:rsid w:val="60899BE5"/>
    <w:rsid w:val="6089C1FD"/>
    <w:rsid w:val="60B4B557"/>
    <w:rsid w:val="60D42260"/>
    <w:rsid w:val="60E77288"/>
    <w:rsid w:val="6101F9C2"/>
    <w:rsid w:val="610E0F5E"/>
    <w:rsid w:val="61266162"/>
    <w:rsid w:val="612AFCC2"/>
    <w:rsid w:val="612D8908"/>
    <w:rsid w:val="613E6EF9"/>
    <w:rsid w:val="6143C8D3"/>
    <w:rsid w:val="61561724"/>
    <w:rsid w:val="616170B8"/>
    <w:rsid w:val="616C774B"/>
    <w:rsid w:val="61882AB0"/>
    <w:rsid w:val="619D5BBD"/>
    <w:rsid w:val="61D78120"/>
    <w:rsid w:val="6200434C"/>
    <w:rsid w:val="62322608"/>
    <w:rsid w:val="624F20F9"/>
    <w:rsid w:val="6278C4B7"/>
    <w:rsid w:val="62868633"/>
    <w:rsid w:val="62A180FD"/>
    <w:rsid w:val="62B5ED48"/>
    <w:rsid w:val="62D47E47"/>
    <w:rsid w:val="62E2DE4A"/>
    <w:rsid w:val="62EEC385"/>
    <w:rsid w:val="6308B7E1"/>
    <w:rsid w:val="6345E0C8"/>
    <w:rsid w:val="63530599"/>
    <w:rsid w:val="636ACFBE"/>
    <w:rsid w:val="63771B44"/>
    <w:rsid w:val="638969E1"/>
    <w:rsid w:val="63BC0718"/>
    <w:rsid w:val="63E47823"/>
    <w:rsid w:val="63E990CB"/>
    <w:rsid w:val="63EE1141"/>
    <w:rsid w:val="6405E29A"/>
    <w:rsid w:val="64165CDB"/>
    <w:rsid w:val="642B2E6C"/>
    <w:rsid w:val="643DD98B"/>
    <w:rsid w:val="643FB7F4"/>
    <w:rsid w:val="64615600"/>
    <w:rsid w:val="6489D777"/>
    <w:rsid w:val="649719F0"/>
    <w:rsid w:val="64C924B2"/>
    <w:rsid w:val="64D4E9DD"/>
    <w:rsid w:val="64E9D893"/>
    <w:rsid w:val="6508696C"/>
    <w:rsid w:val="650DAD5B"/>
    <w:rsid w:val="65217338"/>
    <w:rsid w:val="6525EA90"/>
    <w:rsid w:val="654ECCCC"/>
    <w:rsid w:val="65563AAF"/>
    <w:rsid w:val="655F4233"/>
    <w:rsid w:val="65658A13"/>
    <w:rsid w:val="658DAA2A"/>
    <w:rsid w:val="65972E82"/>
    <w:rsid w:val="65B05F94"/>
    <w:rsid w:val="65BE936F"/>
    <w:rsid w:val="65E78546"/>
    <w:rsid w:val="65ED4A59"/>
    <w:rsid w:val="65F64C72"/>
    <w:rsid w:val="65FB1A49"/>
    <w:rsid w:val="65FE8A4D"/>
    <w:rsid w:val="661B39F8"/>
    <w:rsid w:val="661C2C1E"/>
    <w:rsid w:val="662CAAE6"/>
    <w:rsid w:val="66355885"/>
    <w:rsid w:val="664E2CE2"/>
    <w:rsid w:val="66AF2730"/>
    <w:rsid w:val="66C9A593"/>
    <w:rsid w:val="66FE6C77"/>
    <w:rsid w:val="673C49E2"/>
    <w:rsid w:val="67405BBC"/>
    <w:rsid w:val="67535BA7"/>
    <w:rsid w:val="6755D563"/>
    <w:rsid w:val="67631375"/>
    <w:rsid w:val="67A07447"/>
    <w:rsid w:val="67C81D2D"/>
    <w:rsid w:val="67D4A525"/>
    <w:rsid w:val="68029080"/>
    <w:rsid w:val="6808D98F"/>
    <w:rsid w:val="6809E91F"/>
    <w:rsid w:val="6809F8BE"/>
    <w:rsid w:val="680B0DDA"/>
    <w:rsid w:val="680B5064"/>
    <w:rsid w:val="6813C3F3"/>
    <w:rsid w:val="681481C3"/>
    <w:rsid w:val="683FA856"/>
    <w:rsid w:val="6851885F"/>
    <w:rsid w:val="6854740F"/>
    <w:rsid w:val="6861E691"/>
    <w:rsid w:val="688C8853"/>
    <w:rsid w:val="68C314BB"/>
    <w:rsid w:val="68CDA65F"/>
    <w:rsid w:val="68DC48D7"/>
    <w:rsid w:val="68E291E1"/>
    <w:rsid w:val="68E7B2F2"/>
    <w:rsid w:val="68F7607B"/>
    <w:rsid w:val="68FA8A4F"/>
    <w:rsid w:val="692ADB16"/>
    <w:rsid w:val="69496A21"/>
    <w:rsid w:val="696AEECA"/>
    <w:rsid w:val="697C4231"/>
    <w:rsid w:val="69868E47"/>
    <w:rsid w:val="699E6FFA"/>
    <w:rsid w:val="69A08E41"/>
    <w:rsid w:val="69A5DFFA"/>
    <w:rsid w:val="69C071F7"/>
    <w:rsid w:val="69C4E6EB"/>
    <w:rsid w:val="69DD3C10"/>
    <w:rsid w:val="69E28000"/>
    <w:rsid w:val="69E896C5"/>
    <w:rsid w:val="6A0CEB4F"/>
    <w:rsid w:val="6A2C8CA6"/>
    <w:rsid w:val="6A34103B"/>
    <w:rsid w:val="6A446858"/>
    <w:rsid w:val="6A68F9F8"/>
    <w:rsid w:val="6A8362E4"/>
    <w:rsid w:val="6AAB7C6F"/>
    <w:rsid w:val="6AB849EB"/>
    <w:rsid w:val="6ACC6A73"/>
    <w:rsid w:val="6AD2D593"/>
    <w:rsid w:val="6AD7E068"/>
    <w:rsid w:val="6B0D70AB"/>
    <w:rsid w:val="6B15BAC9"/>
    <w:rsid w:val="6B3E9479"/>
    <w:rsid w:val="6B5F8DC5"/>
    <w:rsid w:val="6B61DDE2"/>
    <w:rsid w:val="6B684088"/>
    <w:rsid w:val="6B6E21B4"/>
    <w:rsid w:val="6B9B1032"/>
    <w:rsid w:val="6BB3F7E9"/>
    <w:rsid w:val="6C30E061"/>
    <w:rsid w:val="6C74CC2C"/>
    <w:rsid w:val="6CAF21A3"/>
    <w:rsid w:val="6CB1F6A1"/>
    <w:rsid w:val="6CD54A7A"/>
    <w:rsid w:val="6CE42960"/>
    <w:rsid w:val="6CE874D7"/>
    <w:rsid w:val="6CF79BAF"/>
    <w:rsid w:val="6CF7CF78"/>
    <w:rsid w:val="6D113E5F"/>
    <w:rsid w:val="6D1D467D"/>
    <w:rsid w:val="6D20D6DA"/>
    <w:rsid w:val="6D3332FF"/>
    <w:rsid w:val="6D34514C"/>
    <w:rsid w:val="6D5DDC30"/>
    <w:rsid w:val="6D72F2F1"/>
    <w:rsid w:val="6D8C9038"/>
    <w:rsid w:val="6D9D3C7A"/>
    <w:rsid w:val="6DACB304"/>
    <w:rsid w:val="6DB1033C"/>
    <w:rsid w:val="6DB2BA0C"/>
    <w:rsid w:val="6DB2C2DC"/>
    <w:rsid w:val="6DBCA772"/>
    <w:rsid w:val="6DC357E5"/>
    <w:rsid w:val="6DDFAC89"/>
    <w:rsid w:val="6DED5ECE"/>
    <w:rsid w:val="6DF46066"/>
    <w:rsid w:val="6DF80B6D"/>
    <w:rsid w:val="6DFE7EF2"/>
    <w:rsid w:val="6E12079A"/>
    <w:rsid w:val="6E122C3D"/>
    <w:rsid w:val="6E15D3A8"/>
    <w:rsid w:val="6E3BE95C"/>
    <w:rsid w:val="6E40C223"/>
    <w:rsid w:val="6E494AF7"/>
    <w:rsid w:val="6E5D5BC5"/>
    <w:rsid w:val="6E5E1BA5"/>
    <w:rsid w:val="6E67E285"/>
    <w:rsid w:val="6E73AB93"/>
    <w:rsid w:val="6E8B905B"/>
    <w:rsid w:val="6EA9BC17"/>
    <w:rsid w:val="6EC2C82F"/>
    <w:rsid w:val="6EC95E20"/>
    <w:rsid w:val="6EDD7FAA"/>
    <w:rsid w:val="6EE7B108"/>
    <w:rsid w:val="6F1A6E63"/>
    <w:rsid w:val="6F210AFD"/>
    <w:rsid w:val="6F4B6730"/>
    <w:rsid w:val="6F6A7B74"/>
    <w:rsid w:val="6FAC0DF3"/>
    <w:rsid w:val="6FAFE006"/>
    <w:rsid w:val="70276FF7"/>
    <w:rsid w:val="7028FA45"/>
    <w:rsid w:val="7068E2EB"/>
    <w:rsid w:val="70919531"/>
    <w:rsid w:val="70A30284"/>
    <w:rsid w:val="70C04152"/>
    <w:rsid w:val="70D084D6"/>
    <w:rsid w:val="7101E8E4"/>
    <w:rsid w:val="710CBBA5"/>
    <w:rsid w:val="7113F583"/>
    <w:rsid w:val="71224E26"/>
    <w:rsid w:val="71339C21"/>
    <w:rsid w:val="713942FD"/>
    <w:rsid w:val="714A715A"/>
    <w:rsid w:val="714AE009"/>
    <w:rsid w:val="71621D3D"/>
    <w:rsid w:val="7168D8E4"/>
    <w:rsid w:val="716E8589"/>
    <w:rsid w:val="7189D8D1"/>
    <w:rsid w:val="71BBEB4F"/>
    <w:rsid w:val="71E1D881"/>
    <w:rsid w:val="71EBA01B"/>
    <w:rsid w:val="71F41B4A"/>
    <w:rsid w:val="72046379"/>
    <w:rsid w:val="720CCA9A"/>
    <w:rsid w:val="7219C195"/>
    <w:rsid w:val="721E2DCC"/>
    <w:rsid w:val="7225AFB2"/>
    <w:rsid w:val="727BACAF"/>
    <w:rsid w:val="728721B1"/>
    <w:rsid w:val="72A59806"/>
    <w:rsid w:val="72AA093E"/>
    <w:rsid w:val="733B137E"/>
    <w:rsid w:val="7350E77B"/>
    <w:rsid w:val="737FA3CA"/>
    <w:rsid w:val="739A8838"/>
    <w:rsid w:val="739EFAAA"/>
    <w:rsid w:val="73AA07CB"/>
    <w:rsid w:val="73BF38DB"/>
    <w:rsid w:val="73E3EBD2"/>
    <w:rsid w:val="73F4CCB1"/>
    <w:rsid w:val="74069AB5"/>
    <w:rsid w:val="74092D84"/>
    <w:rsid w:val="74198C2B"/>
    <w:rsid w:val="7438F8F0"/>
    <w:rsid w:val="7453EFF7"/>
    <w:rsid w:val="746127AC"/>
    <w:rsid w:val="746FCF02"/>
    <w:rsid w:val="7477B340"/>
    <w:rsid w:val="74787E43"/>
    <w:rsid w:val="74792F3C"/>
    <w:rsid w:val="747A9C23"/>
    <w:rsid w:val="7482AFDC"/>
    <w:rsid w:val="7483C473"/>
    <w:rsid w:val="748E42EE"/>
    <w:rsid w:val="74C38BCD"/>
    <w:rsid w:val="74C49C55"/>
    <w:rsid w:val="74C5F7A4"/>
    <w:rsid w:val="7518D095"/>
    <w:rsid w:val="7549CF08"/>
    <w:rsid w:val="755353C6"/>
    <w:rsid w:val="75687780"/>
    <w:rsid w:val="7585A5A7"/>
    <w:rsid w:val="75AFD72B"/>
    <w:rsid w:val="75CF414B"/>
    <w:rsid w:val="75D9EE1B"/>
    <w:rsid w:val="75E5F018"/>
    <w:rsid w:val="75F3F59B"/>
    <w:rsid w:val="75FF5473"/>
    <w:rsid w:val="76038889"/>
    <w:rsid w:val="762D4DCC"/>
    <w:rsid w:val="763471F8"/>
    <w:rsid w:val="763948D3"/>
    <w:rsid w:val="766170A4"/>
    <w:rsid w:val="7677045A"/>
    <w:rsid w:val="76772413"/>
    <w:rsid w:val="76AE0620"/>
    <w:rsid w:val="76B2ED32"/>
    <w:rsid w:val="76BAAF6F"/>
    <w:rsid w:val="76BAE96D"/>
    <w:rsid w:val="76BF4057"/>
    <w:rsid w:val="76DE6CF0"/>
    <w:rsid w:val="76E2FCD7"/>
    <w:rsid w:val="76F3CD0A"/>
    <w:rsid w:val="77279BCA"/>
    <w:rsid w:val="77340270"/>
    <w:rsid w:val="7736AE79"/>
    <w:rsid w:val="7751E897"/>
    <w:rsid w:val="775EF328"/>
    <w:rsid w:val="776211B1"/>
    <w:rsid w:val="776AA58B"/>
    <w:rsid w:val="777D0E43"/>
    <w:rsid w:val="779CCB2C"/>
    <w:rsid w:val="779EDB44"/>
    <w:rsid w:val="77A62244"/>
    <w:rsid w:val="77A9021E"/>
    <w:rsid w:val="77D77C59"/>
    <w:rsid w:val="77F530AE"/>
    <w:rsid w:val="77FA2066"/>
    <w:rsid w:val="77FC1205"/>
    <w:rsid w:val="780465FA"/>
    <w:rsid w:val="780CF50E"/>
    <w:rsid w:val="780FCB55"/>
    <w:rsid w:val="78357757"/>
    <w:rsid w:val="783D0DE7"/>
    <w:rsid w:val="78473357"/>
    <w:rsid w:val="785AEF69"/>
    <w:rsid w:val="78995ECC"/>
    <w:rsid w:val="78C1C9B7"/>
    <w:rsid w:val="78C73618"/>
    <w:rsid w:val="78C9C09B"/>
    <w:rsid w:val="78FBE4F1"/>
    <w:rsid w:val="790F6C10"/>
    <w:rsid w:val="792493A3"/>
    <w:rsid w:val="79368323"/>
    <w:rsid w:val="79392DEF"/>
    <w:rsid w:val="7951EEE7"/>
    <w:rsid w:val="7964622A"/>
    <w:rsid w:val="79761553"/>
    <w:rsid w:val="7982E46E"/>
    <w:rsid w:val="798EFD2B"/>
    <w:rsid w:val="79A0E0FB"/>
    <w:rsid w:val="79A662B9"/>
    <w:rsid w:val="79BB6406"/>
    <w:rsid w:val="79C68D50"/>
    <w:rsid w:val="79C9211F"/>
    <w:rsid w:val="79C9226C"/>
    <w:rsid w:val="79CA4B95"/>
    <w:rsid w:val="79CB29C8"/>
    <w:rsid w:val="79DE2D27"/>
    <w:rsid w:val="7A43F805"/>
    <w:rsid w:val="7A4DDE85"/>
    <w:rsid w:val="7A518A1F"/>
    <w:rsid w:val="7A8A545C"/>
    <w:rsid w:val="7A970993"/>
    <w:rsid w:val="7A9AAAF9"/>
    <w:rsid w:val="7AA0B3F0"/>
    <w:rsid w:val="7AB933B1"/>
    <w:rsid w:val="7ABB294E"/>
    <w:rsid w:val="7ADFC303"/>
    <w:rsid w:val="7B189002"/>
    <w:rsid w:val="7B3CECC3"/>
    <w:rsid w:val="7B5B3632"/>
    <w:rsid w:val="7B5B4ADD"/>
    <w:rsid w:val="7B6675F4"/>
    <w:rsid w:val="7B6BCED2"/>
    <w:rsid w:val="7B720AFA"/>
    <w:rsid w:val="7B7C8332"/>
    <w:rsid w:val="7B7F6A75"/>
    <w:rsid w:val="7B7FA622"/>
    <w:rsid w:val="7B82A4BD"/>
    <w:rsid w:val="7B950F98"/>
    <w:rsid w:val="7B9BAB26"/>
    <w:rsid w:val="7BA24DE7"/>
    <w:rsid w:val="7BB23BBC"/>
    <w:rsid w:val="7BD1D123"/>
    <w:rsid w:val="7BE768A1"/>
    <w:rsid w:val="7BED547B"/>
    <w:rsid w:val="7BEFBB11"/>
    <w:rsid w:val="7BF7AD98"/>
    <w:rsid w:val="7C30CDCF"/>
    <w:rsid w:val="7C6D4016"/>
    <w:rsid w:val="7C6EFAEE"/>
    <w:rsid w:val="7C75BCCF"/>
    <w:rsid w:val="7C8EF130"/>
    <w:rsid w:val="7CBF67A6"/>
    <w:rsid w:val="7CC2BC82"/>
    <w:rsid w:val="7CCAC3E5"/>
    <w:rsid w:val="7CE4CDD3"/>
    <w:rsid w:val="7CE82614"/>
    <w:rsid w:val="7CEC56A5"/>
    <w:rsid w:val="7CF044AF"/>
    <w:rsid w:val="7D4F143F"/>
    <w:rsid w:val="7D50B8F1"/>
    <w:rsid w:val="7D568837"/>
    <w:rsid w:val="7D655323"/>
    <w:rsid w:val="7D70384F"/>
    <w:rsid w:val="7D82A567"/>
    <w:rsid w:val="7D8B88F2"/>
    <w:rsid w:val="7DC71837"/>
    <w:rsid w:val="7DCF5956"/>
    <w:rsid w:val="7DD121CA"/>
    <w:rsid w:val="7DD139D7"/>
    <w:rsid w:val="7DD62867"/>
    <w:rsid w:val="7E20343F"/>
    <w:rsid w:val="7E281E3D"/>
    <w:rsid w:val="7E361D01"/>
    <w:rsid w:val="7E430DDE"/>
    <w:rsid w:val="7E70F39E"/>
    <w:rsid w:val="7E7FA81B"/>
    <w:rsid w:val="7E87A950"/>
    <w:rsid w:val="7EBDED15"/>
    <w:rsid w:val="7EC5942C"/>
    <w:rsid w:val="7ECF32FC"/>
    <w:rsid w:val="7EDCCB83"/>
    <w:rsid w:val="7F0E1DDD"/>
    <w:rsid w:val="7F24C675"/>
    <w:rsid w:val="7F29E36C"/>
    <w:rsid w:val="7F2A9BBE"/>
    <w:rsid w:val="7F2FB690"/>
    <w:rsid w:val="7F8BB9B0"/>
    <w:rsid w:val="7F9A5BF1"/>
    <w:rsid w:val="7FAD51DF"/>
    <w:rsid w:val="7FC86B20"/>
    <w:rsid w:val="7FD9E822"/>
    <w:rsid w:val="7FDC530B"/>
    <w:rsid w:val="7FF9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B7F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5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5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5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5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5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5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5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5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5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5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5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5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5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5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5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5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5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5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5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5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5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5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5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5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5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5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5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5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57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D7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7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7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B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0B9D"/>
  </w:style>
  <w:style w:type="table" w:styleId="TableGrid">
    <w:name w:val="Table Grid"/>
    <w:basedOn w:val="TableNormal"/>
    <w:uiPriority w:val="39"/>
    <w:rsid w:val="00A06DE0"/>
    <w:rPr>
      <w:kern w:val="2"/>
      <w:lang w:val="uk-U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E1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E17"/>
  </w:style>
  <w:style w:type="paragraph" w:styleId="Footer">
    <w:name w:val="footer"/>
    <w:basedOn w:val="Normal"/>
    <w:link w:val="FooterChar"/>
    <w:uiPriority w:val="99"/>
    <w:unhideWhenUsed/>
    <w:rsid w:val="00427E1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E17"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0E0"/>
    <w:rPr>
      <w:color w:val="605E5C"/>
      <w:shd w:val="clear" w:color="auto" w:fill="E1DFDD"/>
    </w:rPr>
  </w:style>
  <w:style w:type="paragraph" w:customStyle="1" w:styleId="2">
    <w:name w:val="Основний текст (2)"/>
    <w:basedOn w:val="Normal"/>
    <w:uiPriority w:val="99"/>
    <w:rsid w:val="003218F1"/>
    <w:pPr>
      <w:widowControl w:val="0"/>
      <w:shd w:val="clear" w:color="auto" w:fill="FFFFFF"/>
      <w:spacing w:before="300" w:line="295" w:lineRule="exact"/>
      <w:jc w:val="both"/>
    </w:pPr>
    <w:rPr>
      <w:rFonts w:ascii="Times New Roman" w:eastAsia="Times New Roman" w:hAnsi="Times New Roman" w:cs="Times New Roman"/>
      <w:kern w:val="2"/>
      <w:sz w:val="26"/>
      <w:szCs w:val="26"/>
      <w:lang w:val="uk-UA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2E798-A3F5-4906-8733-B396C51FA35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01f0a1c-5184-4363-bdcf-6190dfd07041}" enabled="1" method="Privileged" siteId="{43a7b066-fe01-43db-b0ea-a9c1f1a18fc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3574</Words>
  <Characters>22770</Characters>
  <Application>Microsoft Office Word</Application>
  <DocSecurity>0</DocSecurity>
  <Lines>910</Lines>
  <Paragraphs>537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116</cp:revision>
  <dcterms:created xsi:type="dcterms:W3CDTF">2024-11-01T10:45:00Z</dcterms:created>
  <dcterms:modified xsi:type="dcterms:W3CDTF">2025-04-10T23:58:00Z</dcterms:modified>
</cp:coreProperties>
</file>